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CB3C" w14:textId="6C97DAD0" w:rsidR="00244995" w:rsidRPr="00746D12" w:rsidRDefault="00E16DB3" w:rsidP="00196011">
      <w:pPr>
        <w:keepLines/>
        <w:spacing w:after="240"/>
        <w:jc w:val="center"/>
        <w:textAlignment w:val="baseline"/>
        <w:rPr>
          <w:rFonts w:ascii="Arial" w:eastAsia="Cambria" w:hAnsi="Arial" w:cs="Arial"/>
          <w:b/>
          <w:sz w:val="40"/>
          <w:szCs w:val="40"/>
        </w:rPr>
      </w:pPr>
      <w:r w:rsidRPr="00746D12">
        <w:rPr>
          <w:rFonts w:ascii="Arial" w:eastAsia="Cambria" w:hAnsi="Arial" w:cs="Arial"/>
          <w:b/>
          <w:sz w:val="40"/>
          <w:szCs w:val="40"/>
        </w:rPr>
        <w:t xml:space="preserve">Lakeview </w:t>
      </w:r>
      <w:r w:rsidR="00DA118D" w:rsidRPr="00746D12">
        <w:rPr>
          <w:rFonts w:ascii="Arial" w:eastAsia="Cambria" w:hAnsi="Arial" w:cs="Arial"/>
          <w:b/>
          <w:sz w:val="40"/>
          <w:szCs w:val="40"/>
        </w:rPr>
        <w:t>Restrictive Covenant</w:t>
      </w:r>
    </w:p>
    <w:p w14:paraId="7C9A9E20" w14:textId="1575DF24" w:rsidR="00244995" w:rsidRPr="00746D12" w:rsidRDefault="00DA118D" w:rsidP="008A3372">
      <w:pPr>
        <w:keepLines/>
        <w:spacing w:after="240"/>
        <w:ind w:firstLine="720"/>
        <w:jc w:val="both"/>
        <w:textAlignment w:val="baseline"/>
        <w:rPr>
          <w:rFonts w:ascii="Arial" w:eastAsia="Cambria" w:hAnsi="Arial" w:cs="Arial"/>
        </w:rPr>
      </w:pPr>
      <w:r w:rsidRPr="00746D12">
        <w:rPr>
          <w:rFonts w:ascii="Arial" w:eastAsia="Cambria" w:hAnsi="Arial" w:cs="Arial"/>
        </w:rPr>
        <w:t xml:space="preserve">This Restrictive Covenant (the </w:t>
      </w:r>
      <w:r w:rsidRPr="00746D12">
        <w:rPr>
          <w:rFonts w:ascii="Arial" w:eastAsia="Cambria" w:hAnsi="Arial" w:cs="Arial"/>
          <w:b/>
        </w:rPr>
        <w:t>Restrictive Covenant</w:t>
      </w:r>
      <w:r w:rsidRPr="00746D12">
        <w:rPr>
          <w:rFonts w:ascii="Arial" w:eastAsia="Cambria" w:hAnsi="Arial" w:cs="Arial"/>
        </w:rPr>
        <w:t xml:space="preserve">) is made effective this </w:t>
      </w:r>
      <w:r w:rsidR="001E03CC" w:rsidRPr="00746D12">
        <w:rPr>
          <w:rFonts w:ascii="Arial" w:eastAsia="Cambria" w:hAnsi="Arial" w:cs="Arial"/>
        </w:rPr>
        <w:t>1st</w:t>
      </w:r>
      <w:r w:rsidRPr="00746D12">
        <w:rPr>
          <w:rFonts w:ascii="Arial" w:eastAsia="Cambria" w:hAnsi="Arial" w:cs="Arial"/>
        </w:rPr>
        <w:t xml:space="preserve"> day of June, 202</w:t>
      </w:r>
      <w:r w:rsidR="001E03CC" w:rsidRPr="00746D12">
        <w:rPr>
          <w:rFonts w:ascii="Arial" w:eastAsia="Cambria" w:hAnsi="Arial" w:cs="Arial"/>
        </w:rPr>
        <w:t>5</w:t>
      </w:r>
      <w:r w:rsidRPr="00746D12">
        <w:rPr>
          <w:rFonts w:ascii="Arial" w:eastAsia="Cambria" w:hAnsi="Arial" w:cs="Arial"/>
        </w:rPr>
        <w:t xml:space="preserve"> (the </w:t>
      </w:r>
      <w:r w:rsidRPr="00746D12">
        <w:rPr>
          <w:rFonts w:ascii="Arial" w:eastAsia="Cambria" w:hAnsi="Arial" w:cs="Arial"/>
          <w:b/>
        </w:rPr>
        <w:t>Effective Date</w:t>
      </w:r>
      <w:r w:rsidRPr="00746D12">
        <w:rPr>
          <w:rFonts w:ascii="Arial" w:eastAsia="Cambria" w:hAnsi="Arial" w:cs="Arial"/>
        </w:rPr>
        <w:t>).</w:t>
      </w:r>
    </w:p>
    <w:p w14:paraId="52B12FF4" w14:textId="54675A03"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A.</w:t>
      </w:r>
      <w:r w:rsidRPr="00746D12">
        <w:rPr>
          <w:rFonts w:ascii="Arial" w:eastAsia="Cambria" w:hAnsi="Arial" w:cs="Arial"/>
        </w:rPr>
        <w:tab/>
      </w:r>
      <w:r w:rsidRPr="00746D12">
        <w:rPr>
          <w:rFonts w:ascii="Arial" w:eastAsia="Cambria" w:hAnsi="Arial" w:cs="Arial"/>
          <w:b/>
        </w:rPr>
        <w:t xml:space="preserve">WHEREAS </w:t>
      </w:r>
      <w:r w:rsidRPr="00746D12">
        <w:rPr>
          <w:rFonts w:ascii="Arial" w:eastAsia="Cambria" w:hAnsi="Arial" w:cs="Arial"/>
        </w:rPr>
        <w:t xml:space="preserve">the individuals listed in Schedule </w:t>
      </w:r>
      <w:r w:rsidR="00044CA3">
        <w:rPr>
          <w:rFonts w:ascii="Arial" w:eastAsia="Cambria" w:hAnsi="Arial" w:cs="Arial"/>
        </w:rPr>
        <w:t>“</w:t>
      </w:r>
      <w:r w:rsidRPr="00746D12">
        <w:rPr>
          <w:rFonts w:ascii="Arial" w:eastAsia="Cambria" w:hAnsi="Arial" w:cs="Arial"/>
        </w:rPr>
        <w:t>A</w:t>
      </w:r>
      <w:r w:rsidR="00044CA3">
        <w:rPr>
          <w:rFonts w:ascii="Arial" w:eastAsia="Cambria" w:hAnsi="Arial" w:cs="Arial"/>
        </w:rPr>
        <w:t>”</w:t>
      </w:r>
      <w:r w:rsidRPr="00746D12">
        <w:rPr>
          <w:rFonts w:ascii="Arial" w:eastAsia="Cambria" w:hAnsi="Arial" w:cs="Arial"/>
        </w:rPr>
        <w:t xml:space="preserve"> hereto are the registered owners in fee simple of those individual Lots which will comprise the Burdened Lands.</w:t>
      </w:r>
    </w:p>
    <w:p w14:paraId="72898711" w14:textId="0E09B670"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B.</w:t>
      </w:r>
      <w:r w:rsidRPr="00746D12">
        <w:rPr>
          <w:rFonts w:ascii="Arial" w:eastAsia="Cambria" w:hAnsi="Arial" w:cs="Arial"/>
        </w:rPr>
        <w:tab/>
      </w:r>
      <w:r w:rsidRPr="00746D12">
        <w:rPr>
          <w:rFonts w:ascii="Arial" w:eastAsia="Cambria" w:hAnsi="Arial" w:cs="Arial"/>
          <w:b/>
        </w:rPr>
        <w:t xml:space="preserve">AND WHEREAS </w:t>
      </w:r>
      <w:r w:rsidRPr="00746D12">
        <w:rPr>
          <w:rFonts w:ascii="Arial" w:eastAsia="Cambria" w:hAnsi="Arial" w:cs="Arial"/>
        </w:rPr>
        <w:t xml:space="preserve">the individuals listed in Schedule </w:t>
      </w:r>
      <w:r w:rsidR="00044CA3">
        <w:rPr>
          <w:rFonts w:ascii="Arial" w:eastAsia="Cambria" w:hAnsi="Arial" w:cs="Arial"/>
        </w:rPr>
        <w:t>“</w:t>
      </w:r>
      <w:r w:rsidRPr="00746D12">
        <w:rPr>
          <w:rFonts w:ascii="Arial" w:eastAsia="Cambria" w:hAnsi="Arial" w:cs="Arial"/>
        </w:rPr>
        <w:t>B</w:t>
      </w:r>
      <w:r w:rsidR="00044CA3">
        <w:rPr>
          <w:rFonts w:ascii="Arial" w:eastAsia="Cambria" w:hAnsi="Arial" w:cs="Arial"/>
        </w:rPr>
        <w:t>”</w:t>
      </w:r>
      <w:r w:rsidRPr="00746D12">
        <w:rPr>
          <w:rFonts w:ascii="Arial" w:eastAsia="Cambria" w:hAnsi="Arial" w:cs="Arial"/>
        </w:rPr>
        <w:t xml:space="preserve"> hereto are the registered owners in fee simple of those individual Lots which will comprise the Benefitting Lands.</w:t>
      </w:r>
    </w:p>
    <w:p w14:paraId="6E65D39A" w14:textId="75EDD8ED"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C.</w:t>
      </w:r>
      <w:r w:rsidRPr="00746D12">
        <w:rPr>
          <w:rFonts w:ascii="Arial" w:eastAsia="Cambria" w:hAnsi="Arial" w:cs="Arial"/>
        </w:rPr>
        <w:tab/>
      </w:r>
      <w:r w:rsidRPr="00746D12">
        <w:rPr>
          <w:rFonts w:ascii="Arial" w:eastAsia="Cambria" w:hAnsi="Arial" w:cs="Arial"/>
          <w:b/>
        </w:rPr>
        <w:t xml:space="preserve">AND WHEREAS </w:t>
      </w:r>
      <w:r w:rsidRPr="00746D12">
        <w:rPr>
          <w:rFonts w:ascii="Arial" w:eastAsia="Cambria" w:hAnsi="Arial" w:cs="Arial"/>
        </w:rPr>
        <w:t xml:space="preserve">the Burdened Lands and Benefitting Lands are within the </w:t>
      </w:r>
      <w:r w:rsidR="001E03CC" w:rsidRPr="00746D12">
        <w:rPr>
          <w:rFonts w:ascii="Arial" w:eastAsia="Cambria" w:hAnsi="Arial" w:cs="Arial"/>
        </w:rPr>
        <w:t>Lakeview</w:t>
      </w:r>
      <w:r w:rsidRPr="00746D12">
        <w:rPr>
          <w:rFonts w:ascii="Arial" w:eastAsia="Cambria" w:hAnsi="Arial" w:cs="Arial"/>
        </w:rPr>
        <w:t xml:space="preserve"> community (the </w:t>
      </w:r>
      <w:r w:rsidRPr="00746D12">
        <w:rPr>
          <w:rFonts w:ascii="Arial" w:eastAsia="Cambria" w:hAnsi="Arial" w:cs="Arial"/>
          <w:b/>
        </w:rPr>
        <w:t>Neighbourhood</w:t>
      </w:r>
      <w:r w:rsidRPr="00746D12">
        <w:rPr>
          <w:rFonts w:ascii="Arial" w:eastAsia="Cambria" w:hAnsi="Arial" w:cs="Arial"/>
        </w:rPr>
        <w:t>), located in the City of</w:t>
      </w:r>
      <w:r w:rsidR="001E03CC" w:rsidRPr="00746D12">
        <w:rPr>
          <w:rFonts w:ascii="Arial" w:eastAsia="Cambria" w:hAnsi="Arial" w:cs="Arial"/>
        </w:rPr>
        <w:t xml:space="preserve"> </w:t>
      </w:r>
      <w:r w:rsidRPr="00746D12">
        <w:rPr>
          <w:rFonts w:ascii="Arial" w:eastAsia="Cambria" w:hAnsi="Arial" w:cs="Arial"/>
        </w:rPr>
        <w:t xml:space="preserve">Calgary, as shown on the map attached hereto at Schedule </w:t>
      </w:r>
      <w:r w:rsidR="00044CA3">
        <w:rPr>
          <w:rFonts w:ascii="Arial" w:eastAsia="Cambria" w:hAnsi="Arial" w:cs="Arial"/>
        </w:rPr>
        <w:t>“</w:t>
      </w:r>
      <w:r w:rsidRPr="00746D12">
        <w:rPr>
          <w:rFonts w:ascii="Arial" w:eastAsia="Cambria" w:hAnsi="Arial" w:cs="Arial"/>
        </w:rPr>
        <w:t>C</w:t>
      </w:r>
      <w:r w:rsidR="00044CA3">
        <w:rPr>
          <w:rFonts w:ascii="Arial" w:eastAsia="Cambria" w:hAnsi="Arial" w:cs="Arial"/>
        </w:rPr>
        <w:t>”</w:t>
      </w:r>
      <w:r w:rsidRPr="00746D12">
        <w:rPr>
          <w:rFonts w:ascii="Arial" w:eastAsia="Cambria" w:hAnsi="Arial" w:cs="Arial"/>
        </w:rPr>
        <w:t>.</w:t>
      </w:r>
    </w:p>
    <w:p w14:paraId="5373A0B2" w14:textId="3315B09B"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D.</w:t>
      </w:r>
      <w:r w:rsidRPr="00746D12">
        <w:rPr>
          <w:rFonts w:ascii="Arial" w:eastAsia="Cambria" w:hAnsi="Arial" w:cs="Arial"/>
        </w:rPr>
        <w:tab/>
      </w:r>
      <w:r w:rsidRPr="00746D12">
        <w:rPr>
          <w:rFonts w:ascii="Arial" w:eastAsia="Cambria" w:hAnsi="Arial" w:cs="Arial"/>
          <w:b/>
        </w:rPr>
        <w:t xml:space="preserve">AND WHEREAS </w:t>
      </w:r>
      <w:r w:rsidRPr="00746D12">
        <w:rPr>
          <w:rFonts w:ascii="Arial" w:eastAsia="Cambria" w:hAnsi="Arial" w:cs="Arial"/>
        </w:rPr>
        <w:t xml:space="preserve">the Burdened Parties and the Benefitting Parties (collectively, the </w:t>
      </w:r>
      <w:r w:rsidRPr="00746D12">
        <w:rPr>
          <w:rFonts w:ascii="Arial" w:eastAsia="Cambria" w:hAnsi="Arial" w:cs="Arial"/>
          <w:b/>
        </w:rPr>
        <w:t>Parties</w:t>
      </w:r>
      <w:r w:rsidRPr="00746D12">
        <w:rPr>
          <w:rFonts w:ascii="Arial" w:eastAsia="Cambria" w:hAnsi="Arial" w:cs="Arial"/>
        </w:rPr>
        <w:t xml:space="preserve">) view the Neighbourhood as </w:t>
      </w:r>
      <w:r w:rsidR="00E16DB3" w:rsidRPr="00746D12">
        <w:rPr>
          <w:rFonts w:ascii="Arial" w:eastAsia="Cambria" w:hAnsi="Arial" w:cs="Arial"/>
        </w:rPr>
        <w:t xml:space="preserve">being </w:t>
      </w:r>
      <w:r w:rsidRPr="00746D12">
        <w:rPr>
          <w:rFonts w:ascii="Arial" w:eastAsia="Cambria" w:hAnsi="Arial" w:cs="Arial"/>
        </w:rPr>
        <w:t xml:space="preserve">unique within an increasingly dense city and </w:t>
      </w:r>
      <w:r w:rsidR="00E16DB3" w:rsidRPr="00746D12">
        <w:rPr>
          <w:rFonts w:ascii="Arial" w:eastAsia="Cambria" w:hAnsi="Arial" w:cs="Arial"/>
        </w:rPr>
        <w:t xml:space="preserve">they </w:t>
      </w:r>
      <w:r w:rsidRPr="00746D12">
        <w:rPr>
          <w:rFonts w:ascii="Arial" w:eastAsia="Cambria" w:hAnsi="Arial" w:cs="Arial"/>
        </w:rPr>
        <w:t>agree that the nature and character of the Neighbourhood is the primary reason</w:t>
      </w:r>
      <w:r w:rsidR="00E16DB3" w:rsidRPr="00746D12">
        <w:rPr>
          <w:rFonts w:ascii="Arial" w:eastAsia="Cambria" w:hAnsi="Arial" w:cs="Arial"/>
        </w:rPr>
        <w:t xml:space="preserve"> why</w:t>
      </w:r>
      <w:r w:rsidRPr="00746D12">
        <w:rPr>
          <w:rFonts w:ascii="Arial" w:eastAsia="Cambria" w:hAnsi="Arial" w:cs="Arial"/>
        </w:rPr>
        <w:t xml:space="preserve"> they chose to purchase a home in the Neighbourhood. The Parties are, therefore, entering into this Agreement to protect the nature and character of the Neighbourhood by preserving:</w:t>
      </w:r>
    </w:p>
    <w:p w14:paraId="15E8C048" w14:textId="732A87CF" w:rsidR="00244995" w:rsidRPr="00746D12" w:rsidRDefault="00DA118D" w:rsidP="00196011">
      <w:pPr>
        <w:keepLines/>
        <w:numPr>
          <w:ilvl w:val="0"/>
          <w:numId w:val="1"/>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low-density development within a</w:t>
      </w:r>
      <w:r w:rsidR="00196011" w:rsidRPr="00746D12">
        <w:rPr>
          <w:rFonts w:ascii="Arial" w:eastAsia="Cambria" w:hAnsi="Arial" w:cs="Arial"/>
        </w:rPr>
        <w:t xml:space="preserve">n inner-city </w:t>
      </w:r>
      <w:r w:rsidRPr="00746D12">
        <w:rPr>
          <w:rFonts w:ascii="Arial" w:eastAsia="Cambria" w:hAnsi="Arial" w:cs="Arial"/>
        </w:rPr>
        <w:t>community;</w:t>
      </w:r>
    </w:p>
    <w:p w14:paraId="1D25480D" w14:textId="57A41AE5" w:rsidR="00244995" w:rsidRPr="00746D12" w:rsidRDefault="00DA118D" w:rsidP="00196011">
      <w:pPr>
        <w:keepLines/>
        <w:numPr>
          <w:ilvl w:val="0"/>
          <w:numId w:val="1"/>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 xml:space="preserve">the predominance of single-family detached homes with </w:t>
      </w:r>
      <w:r w:rsidR="00E5031C" w:rsidRPr="00746D12">
        <w:rPr>
          <w:rFonts w:ascii="Arial" w:eastAsia="Cambria" w:hAnsi="Arial" w:cs="Arial"/>
        </w:rPr>
        <w:t xml:space="preserve">wide lots, </w:t>
      </w:r>
      <w:r w:rsidRPr="00746D12">
        <w:rPr>
          <w:rFonts w:ascii="Arial" w:eastAsia="Cambria" w:hAnsi="Arial" w:cs="Arial"/>
        </w:rPr>
        <w:t>large yards</w:t>
      </w:r>
      <w:r w:rsidR="00E5031C" w:rsidRPr="00746D12">
        <w:rPr>
          <w:rFonts w:ascii="Arial" w:eastAsia="Cambria" w:hAnsi="Arial" w:cs="Arial"/>
        </w:rPr>
        <w:t>,</w:t>
      </w:r>
      <w:r w:rsidRPr="00746D12">
        <w:rPr>
          <w:rFonts w:ascii="Arial" w:eastAsia="Cambria" w:hAnsi="Arial" w:cs="Arial"/>
        </w:rPr>
        <w:t xml:space="preserve"> and mature trees;</w:t>
      </w:r>
    </w:p>
    <w:p w14:paraId="3CAC09DF" w14:textId="41A9102D" w:rsidR="00244995" w:rsidRPr="00746D12" w:rsidRDefault="00DA118D" w:rsidP="00196011">
      <w:pPr>
        <w:keepLines/>
        <w:numPr>
          <w:ilvl w:val="0"/>
          <w:numId w:val="1"/>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appealing streetscapes and sightlines;</w:t>
      </w:r>
    </w:p>
    <w:p w14:paraId="2F038BF3" w14:textId="77777777" w:rsidR="00244995" w:rsidRPr="00746D12" w:rsidRDefault="00DA118D" w:rsidP="00196011">
      <w:pPr>
        <w:keepLines/>
        <w:numPr>
          <w:ilvl w:val="0"/>
          <w:numId w:val="1"/>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quiet, uncongested roadways; and</w:t>
      </w:r>
    </w:p>
    <w:p w14:paraId="361CBE3F" w14:textId="77777777" w:rsidR="00244995" w:rsidRPr="00746D12" w:rsidRDefault="00DA118D" w:rsidP="00196011">
      <w:pPr>
        <w:keepLines/>
        <w:numPr>
          <w:ilvl w:val="0"/>
          <w:numId w:val="1"/>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calm traffic, particularly having regard to playground zones and school zones.</w:t>
      </w:r>
    </w:p>
    <w:p w14:paraId="40861E02" w14:textId="45D91D38"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E.</w:t>
      </w:r>
      <w:r w:rsidRPr="00746D12">
        <w:rPr>
          <w:rFonts w:ascii="Arial" w:eastAsia="Cambria" w:hAnsi="Arial" w:cs="Arial"/>
        </w:rPr>
        <w:tab/>
      </w:r>
      <w:r w:rsidRPr="00746D12">
        <w:rPr>
          <w:rFonts w:ascii="Arial" w:eastAsia="Cambria" w:hAnsi="Arial" w:cs="Arial"/>
          <w:b/>
        </w:rPr>
        <w:t xml:space="preserve">AND WHEREAS </w:t>
      </w:r>
      <w:r w:rsidRPr="00746D12">
        <w:rPr>
          <w:rFonts w:ascii="Arial" w:eastAsia="Cambria" w:hAnsi="Arial" w:cs="Arial"/>
        </w:rPr>
        <w:t>the Parties all agree that the value, use and enjoyment of any of the Benefitting Lands is directly affected and will be directly affected</w:t>
      </w:r>
      <w:r w:rsidR="001E03CC" w:rsidRPr="00746D12">
        <w:rPr>
          <w:rFonts w:ascii="Arial" w:eastAsia="Cambria" w:hAnsi="Arial" w:cs="Arial"/>
        </w:rPr>
        <w:t xml:space="preserve"> </w:t>
      </w:r>
      <w:r w:rsidRPr="00746D12">
        <w:rPr>
          <w:rFonts w:ascii="Arial" w:eastAsia="Cambria" w:hAnsi="Arial" w:cs="Arial"/>
        </w:rPr>
        <w:t>by developments undertaken upon any of the Burdened Lands. In particular, the Parties agree and acknowledge that the Benefitting Lands will benefit, and the use and value of the Benefitting Lands shall be enhanced if the community maintains the nature and character of the Neighbourhood and if restrictions are placed:</w:t>
      </w:r>
    </w:p>
    <w:p w14:paraId="789A0CCA" w14:textId="77777777" w:rsidR="00274D67" w:rsidRPr="00746D12" w:rsidRDefault="00DA118D" w:rsidP="00196011">
      <w:pPr>
        <w:keepLines/>
        <w:numPr>
          <w:ilvl w:val="0"/>
          <w:numId w:val="2"/>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against the subdivision of Lots within the Burdened Lands;</w:t>
      </w:r>
    </w:p>
    <w:p w14:paraId="7439FD34" w14:textId="5AD1B1F2" w:rsidR="00244995" w:rsidRPr="00746D12" w:rsidRDefault="00274D67" w:rsidP="00196011">
      <w:pPr>
        <w:keepLines/>
        <w:numPr>
          <w:ilvl w:val="0"/>
          <w:numId w:val="2"/>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against the combining of Lots within the Burdened Lands;</w:t>
      </w:r>
    </w:p>
    <w:p w14:paraId="6FB3A2DB" w14:textId="4674805E" w:rsidR="00244995" w:rsidRPr="00746D12" w:rsidRDefault="00DA118D" w:rsidP="00196011">
      <w:pPr>
        <w:keepLines/>
        <w:numPr>
          <w:ilvl w:val="0"/>
          <w:numId w:val="2"/>
        </w:numPr>
        <w:tabs>
          <w:tab w:val="clear" w:pos="720"/>
        </w:tabs>
        <w:spacing w:after="240"/>
        <w:ind w:left="2160" w:hanging="720"/>
        <w:jc w:val="both"/>
        <w:textAlignment w:val="baseline"/>
        <w:rPr>
          <w:rFonts w:ascii="Arial" w:eastAsia="Cambria" w:hAnsi="Arial" w:cs="Arial"/>
        </w:rPr>
      </w:pPr>
      <w:r w:rsidRPr="00746D12">
        <w:rPr>
          <w:rFonts w:ascii="Arial" w:eastAsia="Cambria" w:hAnsi="Arial" w:cs="Arial"/>
        </w:rPr>
        <w:t xml:space="preserve">limiting the types of buildings </w:t>
      </w:r>
      <w:r w:rsidR="00274D67" w:rsidRPr="00746D12">
        <w:rPr>
          <w:rFonts w:ascii="Arial" w:eastAsia="Cambria" w:hAnsi="Arial" w:cs="Arial"/>
        </w:rPr>
        <w:t xml:space="preserve">that may be </w:t>
      </w:r>
      <w:r w:rsidRPr="00746D12">
        <w:rPr>
          <w:rFonts w:ascii="Arial" w:eastAsia="Cambria" w:hAnsi="Arial" w:cs="Arial"/>
        </w:rPr>
        <w:t>built and maintained upon the Burdened Lands.</w:t>
      </w:r>
    </w:p>
    <w:p w14:paraId="597BAC36" w14:textId="5904519E" w:rsidR="00244995" w:rsidRPr="00746D12" w:rsidRDefault="00DA118D" w:rsidP="00196011">
      <w:pPr>
        <w:keepLines/>
        <w:numPr>
          <w:ilvl w:val="0"/>
          <w:numId w:val="3"/>
        </w:numPr>
        <w:tabs>
          <w:tab w:val="clear" w:pos="720"/>
        </w:tabs>
        <w:spacing w:after="240"/>
        <w:ind w:left="1440" w:hanging="720"/>
        <w:jc w:val="both"/>
        <w:textAlignment w:val="baseline"/>
        <w:rPr>
          <w:rFonts w:ascii="Arial" w:eastAsia="Cambria" w:hAnsi="Arial" w:cs="Arial"/>
          <w:b/>
        </w:rPr>
      </w:pPr>
      <w:r w:rsidRPr="00746D12">
        <w:rPr>
          <w:rFonts w:ascii="Arial" w:eastAsia="Cambria" w:hAnsi="Arial" w:cs="Arial"/>
          <w:b/>
        </w:rPr>
        <w:lastRenderedPageBreak/>
        <w:t xml:space="preserve">AND WHEREAS </w:t>
      </w:r>
      <w:r w:rsidRPr="00746D12">
        <w:rPr>
          <w:rFonts w:ascii="Arial" w:eastAsia="Cambria" w:hAnsi="Arial" w:cs="Arial"/>
        </w:rPr>
        <w:t xml:space="preserve">the Parties all agree that it is desirable that the burden of this </w:t>
      </w:r>
      <w:r w:rsidR="00447C31" w:rsidRPr="00746D12">
        <w:rPr>
          <w:rFonts w:ascii="Arial" w:eastAsia="Cambria" w:hAnsi="Arial" w:cs="Arial"/>
        </w:rPr>
        <w:t>Agreement</w:t>
      </w:r>
      <w:r w:rsidRPr="00746D12">
        <w:rPr>
          <w:rFonts w:ascii="Arial" w:eastAsia="Cambria" w:hAnsi="Arial" w:cs="Arial"/>
        </w:rPr>
        <w:t xml:space="preserve"> be annexed to and run with the Burdened Lands so that this </w:t>
      </w:r>
      <w:r w:rsidR="00447C31" w:rsidRPr="00746D12">
        <w:rPr>
          <w:rFonts w:ascii="Arial" w:eastAsia="Cambria" w:hAnsi="Arial" w:cs="Arial"/>
        </w:rPr>
        <w:t>Agreement</w:t>
      </w:r>
      <w:r w:rsidRPr="00746D12">
        <w:rPr>
          <w:rFonts w:ascii="Arial" w:eastAsia="Cambria" w:hAnsi="Arial" w:cs="Arial"/>
        </w:rPr>
        <w:t xml:space="preserve"> shall be enforceable against any of the Burdened Parties or future registered owners of the Burdened Lands;</w:t>
      </w:r>
    </w:p>
    <w:p w14:paraId="788A68CF" w14:textId="1BBBAE74" w:rsidR="00244995" w:rsidRPr="00746D12" w:rsidRDefault="00DA118D" w:rsidP="00196011">
      <w:pPr>
        <w:keepLines/>
        <w:numPr>
          <w:ilvl w:val="0"/>
          <w:numId w:val="3"/>
        </w:numPr>
        <w:tabs>
          <w:tab w:val="clear" w:pos="720"/>
        </w:tabs>
        <w:spacing w:after="240"/>
        <w:ind w:left="1440" w:hanging="720"/>
        <w:jc w:val="both"/>
        <w:textAlignment w:val="baseline"/>
        <w:rPr>
          <w:rFonts w:ascii="Arial" w:eastAsia="Cambria" w:hAnsi="Arial" w:cs="Arial"/>
          <w:b/>
        </w:rPr>
      </w:pPr>
      <w:r w:rsidRPr="00746D12">
        <w:rPr>
          <w:rFonts w:ascii="Arial" w:eastAsia="Cambria" w:hAnsi="Arial" w:cs="Arial"/>
          <w:b/>
        </w:rPr>
        <w:t xml:space="preserve">AND WHEREAS </w:t>
      </w:r>
      <w:r w:rsidRPr="00746D12">
        <w:rPr>
          <w:rFonts w:ascii="Arial" w:eastAsia="Cambria" w:hAnsi="Arial" w:cs="Arial"/>
        </w:rPr>
        <w:t xml:space="preserve">the Parties all agree that it is desirable that the benefit of </w:t>
      </w:r>
      <w:r w:rsidR="00447C31" w:rsidRPr="00746D12">
        <w:rPr>
          <w:rFonts w:ascii="Arial" w:eastAsia="Cambria" w:hAnsi="Arial" w:cs="Arial"/>
        </w:rPr>
        <w:t>this Agreement</w:t>
      </w:r>
      <w:r w:rsidRPr="00746D12">
        <w:rPr>
          <w:rFonts w:ascii="Arial" w:eastAsia="Cambria" w:hAnsi="Arial" w:cs="Arial"/>
        </w:rPr>
        <w:t xml:space="preserve"> be annexed to and run with the Benefitting Lands so that this </w:t>
      </w:r>
      <w:r w:rsidR="00447C31" w:rsidRPr="00746D12">
        <w:rPr>
          <w:rFonts w:ascii="Arial" w:eastAsia="Cambria" w:hAnsi="Arial" w:cs="Arial"/>
        </w:rPr>
        <w:t>Agreement</w:t>
      </w:r>
      <w:r w:rsidRPr="00746D12">
        <w:rPr>
          <w:rFonts w:ascii="Arial" w:eastAsia="Cambria" w:hAnsi="Arial" w:cs="Arial"/>
        </w:rPr>
        <w:t xml:space="preserve"> shall be enforceable by any of the Benefitting Parties or future registered owners of the Benefitting Lands;</w:t>
      </w:r>
    </w:p>
    <w:p w14:paraId="70E3BB31" w14:textId="77777777" w:rsidR="00244995" w:rsidRPr="00746D12" w:rsidRDefault="00DA118D" w:rsidP="008A3372">
      <w:pPr>
        <w:keepLines/>
        <w:spacing w:after="240"/>
        <w:ind w:firstLine="720"/>
        <w:jc w:val="both"/>
        <w:textAlignment w:val="baseline"/>
        <w:rPr>
          <w:rFonts w:ascii="Arial" w:eastAsia="Cambria" w:hAnsi="Arial" w:cs="Arial"/>
          <w:b/>
        </w:rPr>
      </w:pPr>
      <w:r w:rsidRPr="00746D12">
        <w:rPr>
          <w:rFonts w:ascii="Arial" w:eastAsia="Cambria" w:hAnsi="Arial" w:cs="Arial"/>
          <w:b/>
        </w:rPr>
        <w:t>NOW THEREFORE</w:t>
      </w:r>
      <w:r w:rsidRPr="00746D12">
        <w:rPr>
          <w:rFonts w:ascii="Arial" w:eastAsia="Cambria" w:hAnsi="Arial" w:cs="Arial"/>
        </w:rPr>
        <w:t>, in consideration for the payment by each of the Benefitting Parties to each of the Burdened Parties of the sum of ONE DOLLAR ($1.00) and other good and valuable consideration, the receipt and sufficiency of which is acknowledged, the Benefitting Parties and the Burdened Parties hereby covenant and agree as follows:</w:t>
      </w:r>
    </w:p>
    <w:p w14:paraId="6B913983" w14:textId="26CEE776" w:rsidR="00244995" w:rsidRPr="00746D12" w:rsidRDefault="00DA118D" w:rsidP="008A3372">
      <w:pPr>
        <w:keepNext/>
        <w:keepLines/>
        <w:spacing w:after="240"/>
        <w:jc w:val="both"/>
        <w:textAlignment w:val="baseline"/>
        <w:rPr>
          <w:rFonts w:ascii="Arial" w:eastAsia="Cambria" w:hAnsi="Arial" w:cs="Arial"/>
          <w:b/>
        </w:rPr>
      </w:pPr>
      <w:r w:rsidRPr="00746D12">
        <w:rPr>
          <w:rFonts w:ascii="Arial" w:eastAsia="Cambria" w:hAnsi="Arial" w:cs="Arial"/>
          <w:b/>
        </w:rPr>
        <w:t>1</w:t>
      </w:r>
      <w:r w:rsidR="00C92486">
        <w:rPr>
          <w:rFonts w:ascii="Arial" w:eastAsia="Cambria" w:hAnsi="Arial" w:cs="Arial"/>
          <w:b/>
        </w:rPr>
        <w:t>.</w:t>
      </w:r>
      <w:r w:rsidRPr="00746D12">
        <w:rPr>
          <w:rFonts w:ascii="Arial" w:eastAsia="Cambria" w:hAnsi="Arial" w:cs="Arial"/>
          <w:b/>
        </w:rPr>
        <w:t xml:space="preserve"> </w:t>
      </w:r>
      <w:r w:rsidR="00196011" w:rsidRPr="00746D12">
        <w:rPr>
          <w:rFonts w:ascii="Arial" w:eastAsia="Cambria" w:hAnsi="Arial" w:cs="Arial"/>
          <w:b/>
        </w:rPr>
        <w:tab/>
      </w:r>
      <w:r w:rsidRPr="00746D12">
        <w:rPr>
          <w:rFonts w:ascii="Arial" w:eastAsia="Cambria" w:hAnsi="Arial" w:cs="Arial"/>
          <w:b/>
        </w:rPr>
        <w:t>Interpretation</w:t>
      </w:r>
    </w:p>
    <w:p w14:paraId="3D585A64" w14:textId="77777777" w:rsidR="00244995" w:rsidRPr="00746D12" w:rsidRDefault="00DA118D" w:rsidP="00196011">
      <w:pPr>
        <w:keepLines/>
        <w:spacing w:after="240"/>
        <w:ind w:left="720"/>
        <w:jc w:val="both"/>
        <w:textAlignment w:val="baseline"/>
        <w:rPr>
          <w:rFonts w:ascii="Arial" w:eastAsia="Cambria" w:hAnsi="Arial" w:cs="Arial"/>
        </w:rPr>
      </w:pPr>
      <w:r w:rsidRPr="00746D12">
        <w:rPr>
          <w:rFonts w:ascii="Arial" w:eastAsia="Cambria" w:hAnsi="Arial" w:cs="Arial"/>
        </w:rPr>
        <w:t>1.1</w:t>
      </w:r>
      <w:r w:rsidRPr="00746D12">
        <w:rPr>
          <w:rFonts w:ascii="Arial" w:eastAsia="Cambria" w:hAnsi="Arial" w:cs="Arial"/>
        </w:rPr>
        <w:tab/>
        <w:t>In this Agreement, the following terms shall have the following meanings:</w:t>
      </w:r>
    </w:p>
    <w:p w14:paraId="4FA0BA9F" w14:textId="77777777" w:rsidR="00196011"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 xml:space="preserve">1.1.1 </w:t>
      </w:r>
      <w:r w:rsidR="00196011" w:rsidRPr="00746D12">
        <w:rPr>
          <w:rFonts w:ascii="Arial" w:eastAsia="Cambria" w:hAnsi="Arial" w:cs="Arial"/>
        </w:rPr>
        <w:tab/>
      </w:r>
      <w:r w:rsidRPr="00746D12">
        <w:rPr>
          <w:rFonts w:ascii="Arial" w:eastAsia="Cambria" w:hAnsi="Arial" w:cs="Arial"/>
          <w:b/>
          <w:bCs/>
        </w:rPr>
        <w:t>Agreement</w:t>
      </w:r>
      <w:r w:rsidRPr="00746D12">
        <w:rPr>
          <w:rFonts w:ascii="Arial" w:eastAsia="Cambria" w:hAnsi="Arial" w:cs="Arial"/>
        </w:rPr>
        <w:t xml:space="preserve"> means this Restrictive Covenant and all Schedules referenced herein.</w:t>
      </w:r>
    </w:p>
    <w:p w14:paraId="388013CB" w14:textId="4CE8716F" w:rsidR="00642A8D" w:rsidRPr="00746D12" w:rsidRDefault="00196011" w:rsidP="00642A8D">
      <w:pPr>
        <w:keepLines/>
        <w:spacing w:after="240"/>
        <w:ind w:left="2160" w:hanging="720"/>
        <w:jc w:val="both"/>
        <w:textAlignment w:val="baseline"/>
        <w:rPr>
          <w:rFonts w:ascii="Arial" w:eastAsia="Cambria" w:hAnsi="Arial" w:cs="Arial"/>
        </w:rPr>
      </w:pPr>
      <w:r w:rsidRPr="00746D12">
        <w:rPr>
          <w:rFonts w:ascii="Arial" w:eastAsia="Cambria" w:hAnsi="Arial" w:cs="Arial"/>
        </w:rPr>
        <w:t>1.1.2</w:t>
      </w:r>
      <w:r w:rsidRPr="00746D12">
        <w:rPr>
          <w:rFonts w:ascii="Arial" w:eastAsia="Cambria" w:hAnsi="Arial" w:cs="Arial"/>
        </w:rPr>
        <w:tab/>
      </w:r>
      <w:r w:rsidRPr="00746D12">
        <w:rPr>
          <w:rFonts w:ascii="Arial" w:eastAsia="Cambria" w:hAnsi="Arial" w:cs="Arial"/>
          <w:b/>
          <w:bCs/>
        </w:rPr>
        <w:t>Attached Garage</w:t>
      </w:r>
      <w:r w:rsidRPr="00746D12">
        <w:rPr>
          <w:rFonts w:ascii="Arial" w:eastAsia="Cambria" w:hAnsi="Arial" w:cs="Arial"/>
        </w:rPr>
        <w:t xml:space="preserve"> </w:t>
      </w:r>
      <w:r w:rsidR="00642A8D" w:rsidRPr="00746D12">
        <w:rPr>
          <w:rFonts w:ascii="Arial" w:eastAsia="Cambria" w:hAnsi="Arial" w:cs="Arial"/>
        </w:rPr>
        <w:t>means a roofed and fully enclosed structure that: (i) shares at least one common wall with the Single Detached Dwelling; (ii) is designed and intended primarily for the parking and storage of one or more motor vehicles; and (iii) is directly connected to a public or private street or alleyway by a driveway that</w:t>
      </w:r>
      <w:r w:rsidR="0060395E" w:rsidRPr="00746D12">
        <w:rPr>
          <w:rFonts w:ascii="Arial" w:eastAsia="Cambria" w:hAnsi="Arial" w:cs="Arial"/>
        </w:rPr>
        <w:t xml:space="preserve"> permits</w:t>
      </w:r>
      <w:r w:rsidR="001D57AA">
        <w:rPr>
          <w:rFonts w:ascii="Arial" w:eastAsia="Cambria" w:hAnsi="Arial" w:cs="Arial"/>
        </w:rPr>
        <w:t>,</w:t>
      </w:r>
      <w:r w:rsidR="0060395E" w:rsidRPr="00746D12">
        <w:rPr>
          <w:rFonts w:ascii="Arial" w:eastAsia="Cambria" w:hAnsi="Arial" w:cs="Arial"/>
        </w:rPr>
        <w:t xml:space="preserve"> and</w:t>
      </w:r>
      <w:r w:rsidR="00642A8D" w:rsidRPr="00746D12">
        <w:rPr>
          <w:rFonts w:ascii="Arial" w:eastAsia="Cambria" w:hAnsi="Arial" w:cs="Arial"/>
        </w:rPr>
        <w:t xml:space="preserve"> </w:t>
      </w:r>
      <w:r w:rsidR="00CD3C8E" w:rsidRPr="00746D12">
        <w:rPr>
          <w:rFonts w:ascii="Arial" w:eastAsia="Cambria" w:hAnsi="Arial" w:cs="Arial"/>
        </w:rPr>
        <w:t>is intended to permit</w:t>
      </w:r>
      <w:r w:rsidR="001D57AA">
        <w:rPr>
          <w:rFonts w:ascii="Arial" w:eastAsia="Cambria" w:hAnsi="Arial" w:cs="Arial"/>
        </w:rPr>
        <w:t>,</w:t>
      </w:r>
      <w:r w:rsidR="00642A8D" w:rsidRPr="00746D12">
        <w:rPr>
          <w:rFonts w:ascii="Arial" w:eastAsia="Cambria" w:hAnsi="Arial" w:cs="Arial"/>
        </w:rPr>
        <w:t xml:space="preserve"> vehicular access to and from the Attached Garage.</w:t>
      </w:r>
    </w:p>
    <w:p w14:paraId="1DF04BE3" w14:textId="212098E5"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w:t>
      </w:r>
      <w:r w:rsidR="00795E27" w:rsidRPr="00746D12">
        <w:rPr>
          <w:rFonts w:ascii="Arial" w:eastAsia="Cambria" w:hAnsi="Arial" w:cs="Arial"/>
        </w:rPr>
        <w:t>3</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Benefitting Lands</w:t>
      </w:r>
      <w:r w:rsidRPr="00746D12">
        <w:rPr>
          <w:rFonts w:ascii="Arial" w:eastAsia="Cambria" w:hAnsi="Arial" w:cs="Arial"/>
        </w:rPr>
        <w:t xml:space="preserve"> means those Lots described in Schedule </w:t>
      </w:r>
      <w:r w:rsidR="00044CA3">
        <w:rPr>
          <w:rFonts w:ascii="Arial" w:eastAsia="Cambria" w:hAnsi="Arial" w:cs="Arial"/>
        </w:rPr>
        <w:t>“</w:t>
      </w:r>
      <w:r w:rsidRPr="00746D12">
        <w:rPr>
          <w:rFonts w:ascii="Arial" w:eastAsia="Cambria" w:hAnsi="Arial" w:cs="Arial"/>
        </w:rPr>
        <w:t>B</w:t>
      </w:r>
      <w:r w:rsidR="00044CA3">
        <w:rPr>
          <w:rFonts w:ascii="Arial" w:eastAsia="Cambria" w:hAnsi="Arial" w:cs="Arial"/>
        </w:rPr>
        <w:t>”</w:t>
      </w:r>
      <w:r w:rsidRPr="00746D12">
        <w:rPr>
          <w:rFonts w:ascii="Arial" w:eastAsia="Cambria" w:hAnsi="Arial" w:cs="Arial"/>
        </w:rPr>
        <w:t xml:space="preserve"> attached hereto.</w:t>
      </w:r>
    </w:p>
    <w:p w14:paraId="269BF931" w14:textId="62843DF6"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w:t>
      </w:r>
      <w:r w:rsidR="00795E27" w:rsidRPr="00746D12">
        <w:rPr>
          <w:rFonts w:ascii="Arial" w:eastAsia="Cambria" w:hAnsi="Arial" w:cs="Arial"/>
        </w:rPr>
        <w:t>4</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Burdened Lands</w:t>
      </w:r>
      <w:r w:rsidRPr="00746D12">
        <w:rPr>
          <w:rFonts w:ascii="Arial" w:eastAsia="Cambria" w:hAnsi="Arial" w:cs="Arial"/>
        </w:rPr>
        <w:t xml:space="preserve"> means those Lots described in Schedule </w:t>
      </w:r>
      <w:r w:rsidR="00044CA3">
        <w:rPr>
          <w:rFonts w:ascii="Arial" w:eastAsia="Cambria" w:hAnsi="Arial" w:cs="Arial"/>
        </w:rPr>
        <w:t>“</w:t>
      </w:r>
      <w:r w:rsidRPr="00746D12">
        <w:rPr>
          <w:rFonts w:ascii="Arial" w:eastAsia="Cambria" w:hAnsi="Arial" w:cs="Arial"/>
        </w:rPr>
        <w:t>A</w:t>
      </w:r>
      <w:r w:rsidR="00044CA3">
        <w:rPr>
          <w:rFonts w:ascii="Arial" w:eastAsia="Cambria" w:hAnsi="Arial" w:cs="Arial"/>
        </w:rPr>
        <w:t>”</w:t>
      </w:r>
      <w:r w:rsidRPr="00746D12">
        <w:rPr>
          <w:rFonts w:ascii="Arial" w:eastAsia="Cambria" w:hAnsi="Arial" w:cs="Arial"/>
        </w:rPr>
        <w:t xml:space="preserve"> attached hereto.</w:t>
      </w:r>
    </w:p>
    <w:p w14:paraId="5A76BD65" w14:textId="08787DA7"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w:t>
      </w:r>
      <w:r w:rsidR="00795E27" w:rsidRPr="00746D12">
        <w:rPr>
          <w:rFonts w:ascii="Arial" w:eastAsia="Cambria" w:hAnsi="Arial" w:cs="Arial"/>
        </w:rPr>
        <w:t>5</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Benefitting Party</w:t>
      </w:r>
      <w:r w:rsidRPr="00746D12">
        <w:rPr>
          <w:rFonts w:ascii="Arial" w:eastAsia="Cambria" w:hAnsi="Arial" w:cs="Arial"/>
        </w:rPr>
        <w:t xml:space="preserve"> means the owner(s) of a particular Lot within the Benefitting Lands and their assigns, successors in title from time to</w:t>
      </w:r>
      <w:r w:rsidR="001E03CC" w:rsidRPr="00746D12">
        <w:rPr>
          <w:rFonts w:ascii="Arial" w:eastAsia="Cambria" w:hAnsi="Arial" w:cs="Arial"/>
        </w:rPr>
        <w:t xml:space="preserve"> </w:t>
      </w:r>
      <w:r w:rsidRPr="00746D12">
        <w:rPr>
          <w:rFonts w:ascii="Arial" w:eastAsia="Cambria" w:hAnsi="Arial" w:cs="Arial"/>
        </w:rPr>
        <w:t>time and all persons deriving title under it or them.</w:t>
      </w:r>
    </w:p>
    <w:p w14:paraId="184CC0A8" w14:textId="7253F0EF"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w:t>
      </w:r>
      <w:r w:rsidR="00795E27" w:rsidRPr="00746D12">
        <w:rPr>
          <w:rFonts w:ascii="Arial" w:eastAsia="Cambria" w:hAnsi="Arial" w:cs="Arial"/>
        </w:rPr>
        <w:t>6</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Benefitting Parties</w:t>
      </w:r>
      <w:r w:rsidRPr="00746D12">
        <w:rPr>
          <w:rFonts w:ascii="Arial" w:eastAsia="Cambria" w:hAnsi="Arial" w:cs="Arial"/>
        </w:rPr>
        <w:t xml:space="preserve"> means, collectively, the owner(s) of the Benefitting Lands and their assigns, successors in title from time to time and all persons deriving title under it or them.</w:t>
      </w:r>
    </w:p>
    <w:p w14:paraId="5387B543" w14:textId="05940A8E"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w:t>
      </w:r>
      <w:r w:rsidR="00795E27" w:rsidRPr="00746D12">
        <w:rPr>
          <w:rFonts w:ascii="Arial" w:eastAsia="Cambria" w:hAnsi="Arial" w:cs="Arial"/>
        </w:rPr>
        <w:t>7</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Burdened Party</w:t>
      </w:r>
      <w:r w:rsidRPr="00746D12">
        <w:rPr>
          <w:rFonts w:ascii="Arial" w:eastAsia="Cambria" w:hAnsi="Arial" w:cs="Arial"/>
        </w:rPr>
        <w:t xml:space="preserve"> means the owner(s) of a particular Lot within the Burdened Lands and their assigns, successors in title from time to time and all persons deriving title under it or them.</w:t>
      </w:r>
    </w:p>
    <w:p w14:paraId="1841A914" w14:textId="23642AB4"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w:t>
      </w:r>
      <w:r w:rsidR="00795E27" w:rsidRPr="00746D12">
        <w:rPr>
          <w:rFonts w:ascii="Arial" w:eastAsia="Cambria" w:hAnsi="Arial" w:cs="Arial"/>
        </w:rPr>
        <w:t>8</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Burdened Parties</w:t>
      </w:r>
      <w:r w:rsidRPr="00746D12">
        <w:rPr>
          <w:rFonts w:ascii="Arial" w:eastAsia="Cambria" w:hAnsi="Arial" w:cs="Arial"/>
        </w:rPr>
        <w:t xml:space="preserve"> means, collectively, the owners of the Burdened Lands and their assigns, successors in title from time to time and all persons deriving title under any of them.</w:t>
      </w:r>
    </w:p>
    <w:p w14:paraId="23236F53" w14:textId="213EAC05" w:rsidR="00642A8D" w:rsidRPr="00746D12" w:rsidRDefault="00DA118D" w:rsidP="00CD3C8E">
      <w:pPr>
        <w:keepLines/>
        <w:spacing w:after="240"/>
        <w:ind w:left="2160" w:hanging="720"/>
        <w:jc w:val="both"/>
        <w:textAlignment w:val="baseline"/>
        <w:rPr>
          <w:rFonts w:ascii="Arial" w:eastAsia="Cambria" w:hAnsi="Arial" w:cs="Arial"/>
        </w:rPr>
      </w:pPr>
      <w:r w:rsidRPr="00746D12">
        <w:rPr>
          <w:rFonts w:ascii="Arial" w:eastAsia="Cambria" w:hAnsi="Arial" w:cs="Arial"/>
        </w:rPr>
        <w:lastRenderedPageBreak/>
        <w:t>1.1.</w:t>
      </w:r>
      <w:r w:rsidR="00795E27" w:rsidRPr="00746D12">
        <w:rPr>
          <w:rFonts w:ascii="Arial" w:eastAsia="Cambria" w:hAnsi="Arial" w:cs="Arial"/>
        </w:rPr>
        <w:t>9</w:t>
      </w:r>
      <w:r w:rsidRPr="00746D12">
        <w:rPr>
          <w:rFonts w:ascii="Arial" w:eastAsia="Cambria" w:hAnsi="Arial" w:cs="Arial"/>
        </w:rPr>
        <w:t xml:space="preserve"> </w:t>
      </w:r>
      <w:r w:rsidR="00196011" w:rsidRPr="00746D12">
        <w:rPr>
          <w:rFonts w:ascii="Arial" w:eastAsia="Cambria" w:hAnsi="Arial" w:cs="Arial"/>
          <w:b/>
          <w:bCs/>
        </w:rPr>
        <w:tab/>
      </w:r>
      <w:r w:rsidR="00795E27" w:rsidRPr="00746D12">
        <w:rPr>
          <w:rFonts w:ascii="Arial" w:eastAsia="Cambria" w:hAnsi="Arial" w:cs="Arial"/>
          <w:b/>
          <w:bCs/>
        </w:rPr>
        <w:t>Detached Garage</w:t>
      </w:r>
      <w:r w:rsidR="00795E27" w:rsidRPr="00746D12">
        <w:rPr>
          <w:rFonts w:ascii="Arial" w:eastAsia="Cambria" w:hAnsi="Arial" w:cs="Arial"/>
        </w:rPr>
        <w:t xml:space="preserve"> </w:t>
      </w:r>
      <w:r w:rsidR="00642A8D" w:rsidRPr="00746D12">
        <w:rPr>
          <w:rFonts w:ascii="Arial" w:eastAsia="Cambria" w:hAnsi="Arial" w:cs="Arial"/>
        </w:rPr>
        <w:t xml:space="preserve">means a roofed and fully enclosed structure that: (i) shares no walls in common with the Single Detached Dwelling; (ii) is designed and intended primarily for the parking and storage of one or more motor vehicles; and (iii) is directly connected to a public or private street or alleyway </w:t>
      </w:r>
      <w:r w:rsidR="00CD3C8E" w:rsidRPr="00746D12">
        <w:rPr>
          <w:rFonts w:ascii="Arial" w:eastAsia="Cambria" w:hAnsi="Arial" w:cs="Arial"/>
        </w:rPr>
        <w:t xml:space="preserve">by a driveway </w:t>
      </w:r>
      <w:r w:rsidR="0060395E" w:rsidRPr="00746D12">
        <w:rPr>
          <w:rFonts w:ascii="Arial" w:eastAsia="Cambria" w:hAnsi="Arial" w:cs="Arial"/>
        </w:rPr>
        <w:t>that permits</w:t>
      </w:r>
      <w:r w:rsidR="001D57AA">
        <w:rPr>
          <w:rFonts w:ascii="Arial" w:eastAsia="Cambria" w:hAnsi="Arial" w:cs="Arial"/>
        </w:rPr>
        <w:t>,</w:t>
      </w:r>
      <w:r w:rsidR="0060395E" w:rsidRPr="00746D12">
        <w:rPr>
          <w:rFonts w:ascii="Arial" w:eastAsia="Cambria" w:hAnsi="Arial" w:cs="Arial"/>
        </w:rPr>
        <w:t xml:space="preserve"> and is intended to permit</w:t>
      </w:r>
      <w:r w:rsidR="001D57AA">
        <w:rPr>
          <w:rFonts w:ascii="Arial" w:eastAsia="Cambria" w:hAnsi="Arial" w:cs="Arial"/>
        </w:rPr>
        <w:t>,</w:t>
      </w:r>
      <w:r w:rsidR="0060395E" w:rsidRPr="00746D12">
        <w:rPr>
          <w:rFonts w:ascii="Arial" w:eastAsia="Cambria" w:hAnsi="Arial" w:cs="Arial"/>
        </w:rPr>
        <w:t xml:space="preserve"> vehicular access to and from the </w:t>
      </w:r>
      <w:r w:rsidR="00642A8D" w:rsidRPr="00746D12">
        <w:rPr>
          <w:rFonts w:ascii="Arial" w:eastAsia="Cambria" w:hAnsi="Arial" w:cs="Arial"/>
        </w:rPr>
        <w:t>Detached Garage.</w:t>
      </w:r>
    </w:p>
    <w:p w14:paraId="2A0020A9" w14:textId="1889376B" w:rsidR="00244995" w:rsidRPr="00746D12" w:rsidRDefault="00795E27"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1.1.10</w:t>
      </w:r>
      <w:r w:rsidRPr="00746D12">
        <w:rPr>
          <w:rFonts w:ascii="Arial" w:eastAsia="Cambria" w:hAnsi="Arial" w:cs="Arial"/>
        </w:rPr>
        <w:tab/>
      </w:r>
      <w:r w:rsidRPr="00746D12">
        <w:rPr>
          <w:rFonts w:ascii="Arial" w:eastAsia="Cambria" w:hAnsi="Arial" w:cs="Arial"/>
          <w:b/>
          <w:bCs/>
        </w:rPr>
        <w:t>Dwelling Unit</w:t>
      </w:r>
      <w:r w:rsidRPr="00746D12">
        <w:rPr>
          <w:rFonts w:ascii="Arial" w:eastAsia="Cambria" w:hAnsi="Arial" w:cs="Arial"/>
        </w:rPr>
        <w:t xml:space="preserve"> means </w:t>
      </w:r>
      <w:r w:rsidR="00845F78">
        <w:rPr>
          <w:rFonts w:ascii="Arial" w:eastAsia="Cambria" w:hAnsi="Arial" w:cs="Arial"/>
        </w:rPr>
        <w:t xml:space="preserve">a use that </w:t>
      </w:r>
      <w:r w:rsidRPr="00746D12">
        <w:rPr>
          <w:rFonts w:ascii="Arial" w:eastAsia="Cambria" w:hAnsi="Arial" w:cs="Arial"/>
        </w:rPr>
        <w:t>(i) contains two or more rooms used or designed to be used as a residence by one or more persons, and (ii)</w:t>
      </w:r>
      <w:r w:rsidR="00845F78">
        <w:rPr>
          <w:rFonts w:ascii="Arial" w:eastAsia="Cambria" w:hAnsi="Arial" w:cs="Arial"/>
        </w:rPr>
        <w:t xml:space="preserve"> </w:t>
      </w:r>
      <w:r w:rsidRPr="00746D12">
        <w:rPr>
          <w:rFonts w:ascii="Arial" w:eastAsia="Cambria" w:hAnsi="Arial" w:cs="Arial"/>
        </w:rPr>
        <w:t>contains a kitchen, living, sleeping</w:t>
      </w:r>
      <w:r w:rsidR="00845F78">
        <w:rPr>
          <w:rFonts w:ascii="Arial" w:eastAsia="Cambria" w:hAnsi="Arial" w:cs="Arial"/>
        </w:rPr>
        <w:t>,</w:t>
      </w:r>
      <w:r w:rsidRPr="00746D12">
        <w:rPr>
          <w:rFonts w:ascii="Arial" w:eastAsia="Cambria" w:hAnsi="Arial" w:cs="Arial"/>
        </w:rPr>
        <w:t xml:space="preserve"> and sanitary facilitie</w:t>
      </w:r>
      <w:r w:rsidR="00845F78">
        <w:rPr>
          <w:rFonts w:ascii="Arial" w:eastAsia="Cambria" w:hAnsi="Arial" w:cs="Arial"/>
        </w:rPr>
        <w:t>s.</w:t>
      </w:r>
    </w:p>
    <w:p w14:paraId="61F1B64E" w14:textId="0A998660"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w:t>
      </w:r>
      <w:r w:rsidR="00795E27" w:rsidRPr="00746D12">
        <w:rPr>
          <w:rFonts w:ascii="Arial" w:eastAsia="Cambria" w:hAnsi="Arial" w:cs="Arial"/>
        </w:rPr>
        <w:t>11</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Land Titles Act</w:t>
      </w:r>
      <w:r w:rsidRPr="00746D12">
        <w:rPr>
          <w:rFonts w:ascii="Arial" w:eastAsia="Cambria" w:hAnsi="Arial" w:cs="Arial"/>
        </w:rPr>
        <w:t xml:space="preserve"> means the </w:t>
      </w:r>
      <w:r w:rsidRPr="00746D12">
        <w:rPr>
          <w:rFonts w:ascii="Arial" w:eastAsia="Cambria" w:hAnsi="Arial" w:cs="Arial"/>
          <w:i/>
        </w:rPr>
        <w:t>Land Titles Act</w:t>
      </w:r>
      <w:r w:rsidRPr="00746D12">
        <w:rPr>
          <w:rFonts w:ascii="Arial" w:eastAsia="Cambria" w:hAnsi="Arial" w:cs="Arial"/>
        </w:rPr>
        <w:t>, RSA 2000, c. L-4, as amended or replaced from time to time.</w:t>
      </w:r>
    </w:p>
    <w:p w14:paraId="10EBB00C" w14:textId="1AE828A9"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2</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 xml:space="preserve">Lot </w:t>
      </w:r>
      <w:r w:rsidRPr="00746D12">
        <w:rPr>
          <w:rFonts w:ascii="Arial" w:eastAsia="Cambria" w:hAnsi="Arial" w:cs="Arial"/>
        </w:rPr>
        <w:t xml:space="preserve">means a particular parcel of land comprising part of the Burdened Lands or Benefitting Lands set out individually in Schedule </w:t>
      </w:r>
      <w:r w:rsidR="00044CA3">
        <w:rPr>
          <w:rFonts w:ascii="Arial" w:eastAsia="Cambria" w:hAnsi="Arial" w:cs="Arial"/>
        </w:rPr>
        <w:t>“</w:t>
      </w:r>
      <w:r w:rsidRPr="00746D12">
        <w:rPr>
          <w:rFonts w:ascii="Arial" w:eastAsia="Cambria" w:hAnsi="Arial" w:cs="Arial"/>
        </w:rPr>
        <w:t>A</w:t>
      </w:r>
      <w:r w:rsidR="00044CA3">
        <w:rPr>
          <w:rFonts w:ascii="Arial" w:eastAsia="Cambria" w:hAnsi="Arial" w:cs="Arial"/>
        </w:rPr>
        <w:t>”</w:t>
      </w:r>
      <w:r w:rsidRPr="00746D12">
        <w:rPr>
          <w:rFonts w:ascii="Arial" w:eastAsia="Cambria" w:hAnsi="Arial" w:cs="Arial"/>
        </w:rPr>
        <w:t xml:space="preserve"> and Schedule </w:t>
      </w:r>
      <w:r w:rsidR="00044CA3">
        <w:rPr>
          <w:rFonts w:ascii="Arial" w:eastAsia="Cambria" w:hAnsi="Arial" w:cs="Arial"/>
        </w:rPr>
        <w:t>“</w:t>
      </w:r>
      <w:r w:rsidRPr="00746D12">
        <w:rPr>
          <w:rFonts w:ascii="Arial" w:eastAsia="Cambria" w:hAnsi="Arial" w:cs="Arial"/>
        </w:rPr>
        <w:t>B</w:t>
      </w:r>
      <w:r w:rsidR="00044CA3">
        <w:rPr>
          <w:rFonts w:ascii="Arial" w:eastAsia="Cambria" w:hAnsi="Arial" w:cs="Arial"/>
        </w:rPr>
        <w:t>”</w:t>
      </w:r>
      <w:r w:rsidRPr="00746D12">
        <w:rPr>
          <w:rFonts w:ascii="Arial" w:eastAsia="Cambria" w:hAnsi="Arial" w:cs="Arial"/>
        </w:rPr>
        <w:t>, respectively.</w:t>
      </w:r>
    </w:p>
    <w:p w14:paraId="3CCD6A71" w14:textId="1C388136" w:rsidR="00244995" w:rsidRPr="00746D12"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3</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Municipal Government Act</w:t>
      </w:r>
      <w:r w:rsidRPr="00746D12">
        <w:rPr>
          <w:rFonts w:ascii="Arial" w:eastAsia="Cambria" w:hAnsi="Arial" w:cs="Arial"/>
        </w:rPr>
        <w:t xml:space="preserve"> means the </w:t>
      </w:r>
      <w:r w:rsidRPr="00746D12">
        <w:rPr>
          <w:rFonts w:ascii="Arial" w:eastAsia="Cambria" w:hAnsi="Arial" w:cs="Arial"/>
          <w:i/>
        </w:rPr>
        <w:t>Municipal Government Act</w:t>
      </w:r>
      <w:r w:rsidRPr="00746D12">
        <w:rPr>
          <w:rFonts w:ascii="Arial" w:eastAsia="Cambria" w:hAnsi="Arial" w:cs="Arial"/>
        </w:rPr>
        <w:t>, RSA 2000, c. M-26, as amended or replaced from time to time.</w:t>
      </w:r>
    </w:p>
    <w:p w14:paraId="2F793FBA" w14:textId="7FA8BCC4" w:rsidR="00244995" w:rsidRPr="00746D12" w:rsidRDefault="00DA118D" w:rsidP="00196011">
      <w:pPr>
        <w:keepLines/>
        <w:spacing w:after="240"/>
        <w:ind w:left="144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4</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Secondary Suite</w:t>
      </w:r>
      <w:r w:rsidRPr="00746D12">
        <w:rPr>
          <w:rFonts w:ascii="Arial" w:eastAsia="Cambria" w:hAnsi="Arial" w:cs="Arial"/>
        </w:rPr>
        <w:t xml:space="preserve"> means </w:t>
      </w:r>
      <w:r w:rsidR="00E5031C" w:rsidRPr="00746D12">
        <w:rPr>
          <w:rFonts w:ascii="Arial" w:eastAsia="Cambria" w:hAnsi="Arial" w:cs="Arial"/>
        </w:rPr>
        <w:t>a use</w:t>
      </w:r>
      <w:r w:rsidRPr="00746D12">
        <w:rPr>
          <w:rFonts w:ascii="Arial" w:eastAsia="Cambria" w:hAnsi="Arial" w:cs="Arial"/>
        </w:rPr>
        <w:t xml:space="preserve"> that:</w:t>
      </w:r>
    </w:p>
    <w:p w14:paraId="4D7B0C2E" w14:textId="04C305BE" w:rsidR="00244995" w:rsidRPr="00746D12" w:rsidRDefault="00DA118D" w:rsidP="00196011">
      <w:pPr>
        <w:keepLines/>
        <w:spacing w:after="240"/>
        <w:ind w:left="3600" w:hanging="144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4</w:t>
      </w:r>
      <w:r w:rsidRPr="00746D12">
        <w:rPr>
          <w:rFonts w:ascii="Arial" w:eastAsia="Cambria" w:hAnsi="Arial" w:cs="Arial"/>
        </w:rPr>
        <w:t>.1</w:t>
      </w:r>
      <w:r w:rsidR="00196011" w:rsidRPr="00746D12">
        <w:rPr>
          <w:rFonts w:ascii="Arial" w:eastAsia="Cambria" w:hAnsi="Arial" w:cs="Arial"/>
        </w:rPr>
        <w:tab/>
      </w:r>
      <w:r w:rsidRPr="00746D12">
        <w:rPr>
          <w:rFonts w:ascii="Arial" w:eastAsia="Cambria" w:hAnsi="Arial" w:cs="Arial"/>
        </w:rPr>
        <w:t>contains two or more rooms used or designed to be</w:t>
      </w:r>
      <w:r w:rsidR="00196011" w:rsidRPr="00746D12">
        <w:rPr>
          <w:rFonts w:ascii="Arial" w:eastAsia="Cambria" w:hAnsi="Arial" w:cs="Arial"/>
        </w:rPr>
        <w:t xml:space="preserve"> </w:t>
      </w:r>
      <w:r w:rsidRPr="00746D12">
        <w:rPr>
          <w:rFonts w:ascii="Arial" w:eastAsia="Cambria" w:hAnsi="Arial" w:cs="Arial"/>
        </w:rPr>
        <w:t>used as a residence by one or more persons</w:t>
      </w:r>
      <w:r w:rsidR="005C1139">
        <w:rPr>
          <w:rFonts w:ascii="Arial" w:eastAsia="Cambria" w:hAnsi="Arial" w:cs="Arial"/>
        </w:rPr>
        <w:t xml:space="preserve">; </w:t>
      </w:r>
    </w:p>
    <w:p w14:paraId="025ED4DD" w14:textId="2A490421" w:rsidR="00244995" w:rsidRPr="00746D12" w:rsidRDefault="00DA118D" w:rsidP="00196011">
      <w:pPr>
        <w:keepLines/>
        <w:spacing w:after="240"/>
        <w:ind w:left="216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4</w:t>
      </w:r>
      <w:r w:rsidRPr="00746D12">
        <w:rPr>
          <w:rFonts w:ascii="Arial" w:eastAsia="Cambria" w:hAnsi="Arial" w:cs="Arial"/>
        </w:rPr>
        <w:t>.2</w:t>
      </w:r>
      <w:r w:rsidRPr="00746D12">
        <w:rPr>
          <w:rFonts w:ascii="Arial" w:eastAsia="Cambria" w:hAnsi="Arial" w:cs="Arial"/>
        </w:rPr>
        <w:tab/>
        <w:t>contains a kitchen, living, sleeping</w:t>
      </w:r>
      <w:r w:rsidR="00845F78">
        <w:rPr>
          <w:rFonts w:ascii="Arial" w:eastAsia="Cambria" w:hAnsi="Arial" w:cs="Arial"/>
        </w:rPr>
        <w:t>,</w:t>
      </w:r>
      <w:r w:rsidRPr="00746D12">
        <w:rPr>
          <w:rFonts w:ascii="Arial" w:eastAsia="Cambria" w:hAnsi="Arial" w:cs="Arial"/>
        </w:rPr>
        <w:t xml:space="preserve"> and sanitary</w:t>
      </w:r>
      <w:r w:rsidR="00196011" w:rsidRPr="00746D12">
        <w:rPr>
          <w:rFonts w:ascii="Arial" w:eastAsia="Cambria" w:hAnsi="Arial" w:cs="Arial"/>
        </w:rPr>
        <w:t xml:space="preserve"> </w:t>
      </w:r>
      <w:r w:rsidRPr="00746D12">
        <w:rPr>
          <w:rFonts w:ascii="Arial" w:eastAsia="Cambria" w:hAnsi="Arial" w:cs="Arial"/>
        </w:rPr>
        <w:t>facilities;</w:t>
      </w:r>
    </w:p>
    <w:p w14:paraId="50E4C180" w14:textId="577B72D5" w:rsidR="00244995" w:rsidRPr="00746D12" w:rsidRDefault="00DA118D" w:rsidP="00196011">
      <w:pPr>
        <w:keepLines/>
        <w:spacing w:after="240"/>
        <w:ind w:left="3600" w:hanging="144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4</w:t>
      </w:r>
      <w:r w:rsidRPr="00746D12">
        <w:rPr>
          <w:rFonts w:ascii="Arial" w:eastAsia="Cambria" w:hAnsi="Arial" w:cs="Arial"/>
        </w:rPr>
        <w:t>.3</w:t>
      </w:r>
      <w:r w:rsidRPr="00746D12">
        <w:rPr>
          <w:rFonts w:ascii="Arial" w:eastAsia="Cambria" w:hAnsi="Arial" w:cs="Arial"/>
        </w:rPr>
        <w:tab/>
        <w:t xml:space="preserve">is self-contained and </w:t>
      </w:r>
      <w:r w:rsidR="00795E27" w:rsidRPr="00746D12">
        <w:rPr>
          <w:rFonts w:ascii="Arial" w:eastAsia="Cambria" w:hAnsi="Arial" w:cs="Arial"/>
        </w:rPr>
        <w:t xml:space="preserve">is </w:t>
      </w:r>
      <w:r w:rsidRPr="00746D12">
        <w:rPr>
          <w:rFonts w:ascii="Arial" w:eastAsia="Cambria" w:hAnsi="Arial" w:cs="Arial"/>
        </w:rPr>
        <w:t xml:space="preserve">located </w:t>
      </w:r>
      <w:r w:rsidR="00664F8D">
        <w:rPr>
          <w:rFonts w:ascii="Arial" w:eastAsia="Cambria" w:hAnsi="Arial" w:cs="Arial"/>
        </w:rPr>
        <w:t>(i) within the Single Detached Dwelling, or (ii) within or above an Attached Garage, or (iii) within or above a Detached Garage</w:t>
      </w:r>
      <w:r w:rsidRPr="00746D12">
        <w:rPr>
          <w:rFonts w:ascii="Arial" w:eastAsia="Cambria" w:hAnsi="Arial" w:cs="Arial"/>
        </w:rPr>
        <w:t>;</w:t>
      </w:r>
      <w:r w:rsidR="00664F8D">
        <w:rPr>
          <w:rFonts w:ascii="Arial" w:eastAsia="Cambria" w:hAnsi="Arial" w:cs="Arial"/>
        </w:rPr>
        <w:t xml:space="preserve"> and</w:t>
      </w:r>
    </w:p>
    <w:p w14:paraId="14B9BCD3" w14:textId="03174D37" w:rsidR="00244995" w:rsidRDefault="00DA118D" w:rsidP="00196011">
      <w:pPr>
        <w:keepLines/>
        <w:spacing w:after="240"/>
        <w:ind w:left="216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4</w:t>
      </w:r>
      <w:r w:rsidRPr="00746D12">
        <w:rPr>
          <w:rFonts w:ascii="Arial" w:eastAsia="Cambria" w:hAnsi="Arial" w:cs="Arial"/>
        </w:rPr>
        <w:t>.4</w:t>
      </w:r>
      <w:r w:rsidRPr="00746D12">
        <w:rPr>
          <w:rFonts w:ascii="Arial" w:eastAsia="Cambria" w:hAnsi="Arial" w:cs="Arial"/>
        </w:rPr>
        <w:tab/>
        <w:t xml:space="preserve">is considered part of, and secondary </w:t>
      </w:r>
      <w:proofErr w:type="gramStart"/>
      <w:r w:rsidRPr="00746D12">
        <w:rPr>
          <w:rFonts w:ascii="Arial" w:eastAsia="Cambria" w:hAnsi="Arial" w:cs="Arial"/>
        </w:rPr>
        <w:t>to</w:t>
      </w:r>
      <w:proofErr w:type="gramEnd"/>
      <w:r w:rsidRPr="00746D12">
        <w:rPr>
          <w:rFonts w:ascii="Arial" w:eastAsia="Cambria" w:hAnsi="Arial" w:cs="Arial"/>
        </w:rPr>
        <w:t>, a Dwelling Unit</w:t>
      </w:r>
      <w:r w:rsidR="00664F8D">
        <w:rPr>
          <w:rFonts w:ascii="Arial" w:eastAsia="Cambria" w:hAnsi="Arial" w:cs="Arial"/>
        </w:rPr>
        <w:t>.</w:t>
      </w:r>
    </w:p>
    <w:p w14:paraId="71F87ECD" w14:textId="1828E23F" w:rsidR="006756A1" w:rsidRDefault="00DA118D" w:rsidP="00196011">
      <w:pPr>
        <w:keepLines/>
        <w:spacing w:after="240"/>
        <w:ind w:left="2160" w:hanging="720"/>
        <w:jc w:val="both"/>
        <w:textAlignment w:val="baseline"/>
        <w:rPr>
          <w:rFonts w:ascii="Arial" w:eastAsia="Cambria" w:hAnsi="Arial" w:cs="Arial"/>
        </w:rPr>
      </w:pPr>
      <w:r w:rsidRPr="00746D12">
        <w:rPr>
          <w:rFonts w:ascii="Arial" w:eastAsia="Cambria" w:hAnsi="Arial" w:cs="Arial"/>
        </w:rPr>
        <w:t>1.1.1</w:t>
      </w:r>
      <w:r w:rsidR="00795E27" w:rsidRPr="00746D12">
        <w:rPr>
          <w:rFonts w:ascii="Arial" w:eastAsia="Cambria" w:hAnsi="Arial" w:cs="Arial"/>
        </w:rPr>
        <w:t>5</w:t>
      </w:r>
      <w:r w:rsidRPr="00746D12">
        <w:rPr>
          <w:rFonts w:ascii="Arial" w:eastAsia="Cambria" w:hAnsi="Arial" w:cs="Arial"/>
        </w:rPr>
        <w:t xml:space="preserve"> </w:t>
      </w:r>
      <w:r w:rsidR="00196011" w:rsidRPr="00746D12">
        <w:rPr>
          <w:rFonts w:ascii="Arial" w:eastAsia="Cambria" w:hAnsi="Arial" w:cs="Arial"/>
        </w:rPr>
        <w:tab/>
      </w:r>
      <w:r w:rsidRPr="00746D12">
        <w:rPr>
          <w:rFonts w:ascii="Arial" w:eastAsia="Cambria" w:hAnsi="Arial" w:cs="Arial"/>
          <w:b/>
          <w:bCs/>
        </w:rPr>
        <w:t>Single Detached Dwelling</w:t>
      </w:r>
      <w:r w:rsidRPr="00746D12">
        <w:rPr>
          <w:rFonts w:ascii="Arial" w:eastAsia="Cambria" w:hAnsi="Arial" w:cs="Arial"/>
        </w:rPr>
        <w:t xml:space="preserve"> means </w:t>
      </w:r>
      <w:r w:rsidR="00E5031C" w:rsidRPr="00746D12">
        <w:rPr>
          <w:rFonts w:ascii="Arial" w:eastAsia="Cambria" w:hAnsi="Arial" w:cs="Arial"/>
        </w:rPr>
        <w:t>a use</w:t>
      </w:r>
      <w:r w:rsidRPr="00746D12">
        <w:rPr>
          <w:rFonts w:ascii="Arial" w:eastAsia="Cambria" w:hAnsi="Arial" w:cs="Arial"/>
        </w:rPr>
        <w:t xml:space="preserve"> where a building </w:t>
      </w:r>
      <w:r w:rsidR="00845F78">
        <w:rPr>
          <w:rFonts w:ascii="Arial" w:eastAsia="Cambria" w:hAnsi="Arial" w:cs="Arial"/>
        </w:rPr>
        <w:t xml:space="preserve">(i) contains </w:t>
      </w:r>
      <w:r w:rsidRPr="00746D12">
        <w:rPr>
          <w:rFonts w:ascii="Arial" w:eastAsia="Cambria" w:hAnsi="Arial" w:cs="Arial"/>
        </w:rPr>
        <w:t>one Dwelling Unit</w:t>
      </w:r>
      <w:r w:rsidR="00845F78">
        <w:rPr>
          <w:rFonts w:ascii="Arial" w:eastAsia="Cambria" w:hAnsi="Arial" w:cs="Arial"/>
        </w:rPr>
        <w:t>,</w:t>
      </w:r>
      <w:r w:rsidRPr="00746D12">
        <w:rPr>
          <w:rFonts w:ascii="Arial" w:eastAsia="Cambria" w:hAnsi="Arial" w:cs="Arial"/>
        </w:rPr>
        <w:t xml:space="preserve"> </w:t>
      </w:r>
      <w:r w:rsidR="00845F78">
        <w:rPr>
          <w:rFonts w:ascii="Arial" w:eastAsia="Cambria" w:hAnsi="Arial" w:cs="Arial"/>
        </w:rPr>
        <w:t>(ii)</w:t>
      </w:r>
      <w:r w:rsidRPr="00746D12">
        <w:rPr>
          <w:rFonts w:ascii="Arial" w:eastAsia="Cambria" w:hAnsi="Arial" w:cs="Arial"/>
        </w:rPr>
        <w:t xml:space="preserve"> may include </w:t>
      </w:r>
      <w:r w:rsidR="00845F78">
        <w:rPr>
          <w:rFonts w:ascii="Arial" w:eastAsia="Cambria" w:hAnsi="Arial" w:cs="Arial"/>
        </w:rPr>
        <w:t>a maximum of one</w:t>
      </w:r>
      <w:r w:rsidRPr="00746D12">
        <w:rPr>
          <w:rFonts w:ascii="Arial" w:eastAsia="Cambria" w:hAnsi="Arial" w:cs="Arial"/>
        </w:rPr>
        <w:t xml:space="preserve"> Secondary Suite</w:t>
      </w:r>
      <w:r w:rsidR="00E5031C" w:rsidRPr="00746D12">
        <w:rPr>
          <w:rFonts w:ascii="Arial" w:eastAsia="Cambria" w:hAnsi="Arial" w:cs="Arial"/>
        </w:rPr>
        <w:t xml:space="preserve"> </w:t>
      </w:r>
      <w:r w:rsidR="006756A1">
        <w:rPr>
          <w:rFonts w:ascii="Arial" w:eastAsia="Cambria" w:hAnsi="Arial" w:cs="Arial"/>
        </w:rPr>
        <w:t xml:space="preserve">but only </w:t>
      </w:r>
      <w:r w:rsidR="00E5031C" w:rsidRPr="00746D12">
        <w:rPr>
          <w:rFonts w:ascii="Arial" w:eastAsia="Cambria" w:hAnsi="Arial" w:cs="Arial"/>
        </w:rPr>
        <w:t xml:space="preserve">in an area where a Secondary Suite is permitted </w:t>
      </w:r>
      <w:r w:rsidR="00664F8D">
        <w:rPr>
          <w:rFonts w:ascii="Arial" w:eastAsia="Cambria" w:hAnsi="Arial" w:cs="Arial"/>
        </w:rPr>
        <w:t xml:space="preserve">and authorized </w:t>
      </w:r>
      <w:r w:rsidR="00E5031C" w:rsidRPr="00746D12">
        <w:rPr>
          <w:rFonts w:ascii="Arial" w:eastAsia="Cambria" w:hAnsi="Arial" w:cs="Arial"/>
        </w:rPr>
        <w:t>by the relevant municipal authorities</w:t>
      </w:r>
      <w:r w:rsidR="00845F78">
        <w:rPr>
          <w:rFonts w:ascii="Arial" w:eastAsia="Cambria" w:hAnsi="Arial" w:cs="Arial"/>
        </w:rPr>
        <w:t xml:space="preserve">, and </w:t>
      </w:r>
      <w:r w:rsidR="00845F78" w:rsidRPr="00746D12">
        <w:rPr>
          <w:rFonts w:ascii="Arial" w:eastAsia="Cambria" w:hAnsi="Arial" w:cs="Arial"/>
        </w:rPr>
        <w:t>(iii) may include either an Attached Garage or a Detached Garage.</w:t>
      </w:r>
    </w:p>
    <w:p w14:paraId="731A781B" w14:textId="7B8DBF4E"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1.2</w:t>
      </w:r>
      <w:r w:rsidRPr="00746D12">
        <w:rPr>
          <w:rFonts w:ascii="Arial" w:eastAsia="Cambria" w:hAnsi="Arial" w:cs="Arial"/>
        </w:rPr>
        <w:tab/>
        <w:t xml:space="preserve">For the purposes of this Agreement, the </w:t>
      </w:r>
      <w:r w:rsidRPr="00746D12">
        <w:rPr>
          <w:rFonts w:ascii="Arial" w:eastAsia="Cambria" w:hAnsi="Arial" w:cs="Arial"/>
          <w:i/>
        </w:rPr>
        <w:t xml:space="preserve">Land Titles Act </w:t>
      </w:r>
      <w:r w:rsidRPr="00746D12">
        <w:rPr>
          <w:rFonts w:ascii="Arial" w:eastAsia="Cambria" w:hAnsi="Arial" w:cs="Arial"/>
        </w:rPr>
        <w:t>and any applicable</w:t>
      </w:r>
      <w:r w:rsidR="00196011" w:rsidRPr="00746D12">
        <w:rPr>
          <w:rFonts w:ascii="Arial" w:eastAsia="Cambria" w:hAnsi="Arial" w:cs="Arial"/>
        </w:rPr>
        <w:t xml:space="preserve"> </w:t>
      </w:r>
      <w:r w:rsidRPr="00746D12">
        <w:rPr>
          <w:rFonts w:ascii="Arial" w:eastAsia="Cambria" w:hAnsi="Arial" w:cs="Arial"/>
        </w:rPr>
        <w:t xml:space="preserve">common law or case law, the Benefitting Lands shall be construed as the </w:t>
      </w:r>
      <w:r w:rsidR="00044CA3">
        <w:rPr>
          <w:rFonts w:ascii="Arial" w:eastAsia="Cambria" w:hAnsi="Arial" w:cs="Arial"/>
        </w:rPr>
        <w:t>“</w:t>
      </w:r>
      <w:r w:rsidRPr="00746D12">
        <w:rPr>
          <w:rFonts w:ascii="Arial" w:eastAsia="Cambria" w:hAnsi="Arial" w:cs="Arial"/>
        </w:rPr>
        <w:t>dominant tenement</w:t>
      </w:r>
      <w:r w:rsidR="00044CA3">
        <w:rPr>
          <w:rFonts w:ascii="Arial" w:eastAsia="Cambria" w:hAnsi="Arial" w:cs="Arial"/>
        </w:rPr>
        <w:t>”</w:t>
      </w:r>
      <w:r w:rsidRPr="00746D12">
        <w:rPr>
          <w:rFonts w:ascii="Arial" w:eastAsia="Cambria" w:hAnsi="Arial" w:cs="Arial"/>
        </w:rPr>
        <w:t xml:space="preserve">, and the Burdened Lands shall be construed as the </w:t>
      </w:r>
      <w:r w:rsidR="00044CA3">
        <w:rPr>
          <w:rFonts w:ascii="Arial" w:eastAsia="Cambria" w:hAnsi="Arial" w:cs="Arial"/>
        </w:rPr>
        <w:t>“</w:t>
      </w:r>
      <w:r w:rsidRPr="00746D12">
        <w:rPr>
          <w:rFonts w:ascii="Arial" w:eastAsia="Cambria" w:hAnsi="Arial" w:cs="Arial"/>
        </w:rPr>
        <w:t>servient tenement</w:t>
      </w:r>
      <w:r w:rsidR="00044CA3">
        <w:rPr>
          <w:rFonts w:ascii="Arial" w:eastAsia="Cambria" w:hAnsi="Arial" w:cs="Arial"/>
        </w:rPr>
        <w:t>”</w:t>
      </w:r>
      <w:r w:rsidRPr="00746D12">
        <w:rPr>
          <w:rFonts w:ascii="Arial" w:eastAsia="Cambria" w:hAnsi="Arial" w:cs="Arial"/>
        </w:rPr>
        <w:t>.</w:t>
      </w:r>
    </w:p>
    <w:p w14:paraId="597E98B2" w14:textId="6A924FAA" w:rsidR="00244995" w:rsidRPr="00746D12" w:rsidRDefault="00DA118D" w:rsidP="009B3CD1">
      <w:pPr>
        <w:keepNext/>
        <w:keepLines/>
        <w:spacing w:after="240"/>
        <w:textAlignment w:val="baseline"/>
        <w:rPr>
          <w:rFonts w:ascii="Arial" w:eastAsia="Cambria" w:hAnsi="Arial" w:cs="Arial"/>
          <w:b/>
        </w:rPr>
      </w:pPr>
      <w:r w:rsidRPr="00746D12">
        <w:rPr>
          <w:rFonts w:ascii="Arial" w:eastAsia="Cambria" w:hAnsi="Arial" w:cs="Arial"/>
          <w:b/>
        </w:rPr>
        <w:lastRenderedPageBreak/>
        <w:t>2</w:t>
      </w:r>
      <w:r w:rsidR="00C92486">
        <w:rPr>
          <w:rFonts w:ascii="Arial" w:eastAsia="Cambria" w:hAnsi="Arial" w:cs="Arial"/>
          <w:b/>
        </w:rPr>
        <w:t>.</w:t>
      </w:r>
      <w:r w:rsidRPr="00746D12">
        <w:rPr>
          <w:rFonts w:ascii="Arial" w:eastAsia="Cambria" w:hAnsi="Arial" w:cs="Arial"/>
          <w:b/>
        </w:rPr>
        <w:t xml:space="preserve"> </w:t>
      </w:r>
      <w:r w:rsidR="00196011" w:rsidRPr="00746D12">
        <w:rPr>
          <w:rFonts w:ascii="Arial" w:eastAsia="Cambria" w:hAnsi="Arial" w:cs="Arial"/>
          <w:b/>
        </w:rPr>
        <w:tab/>
      </w:r>
      <w:r w:rsidRPr="00746D12">
        <w:rPr>
          <w:rFonts w:ascii="Arial" w:eastAsia="Cambria" w:hAnsi="Arial" w:cs="Arial"/>
          <w:b/>
        </w:rPr>
        <w:t>Schedules</w:t>
      </w:r>
    </w:p>
    <w:p w14:paraId="7B0E14BC" w14:textId="7322A11C" w:rsidR="00244995" w:rsidRPr="00746D12" w:rsidRDefault="00DA118D" w:rsidP="009B3CD1">
      <w:pPr>
        <w:keepNext/>
        <w:keepLines/>
        <w:spacing w:after="240"/>
        <w:ind w:left="1440" w:hanging="720"/>
        <w:textAlignment w:val="baseline"/>
        <w:rPr>
          <w:rFonts w:ascii="Arial" w:eastAsia="Cambria" w:hAnsi="Arial" w:cs="Arial"/>
        </w:rPr>
      </w:pPr>
      <w:r w:rsidRPr="00746D12">
        <w:rPr>
          <w:rFonts w:ascii="Arial" w:eastAsia="Cambria" w:hAnsi="Arial" w:cs="Arial"/>
        </w:rPr>
        <w:t>2.1</w:t>
      </w:r>
      <w:r w:rsidRPr="00746D12">
        <w:rPr>
          <w:rFonts w:ascii="Arial" w:eastAsia="Cambria" w:hAnsi="Arial" w:cs="Arial"/>
        </w:rPr>
        <w:tab/>
        <w:t>The Schedules to this Agreement are integral to it and are to be interpreted</w:t>
      </w:r>
      <w:r w:rsidR="00196011" w:rsidRPr="00746D12">
        <w:rPr>
          <w:rFonts w:ascii="Arial" w:eastAsia="Cambria" w:hAnsi="Arial" w:cs="Arial"/>
        </w:rPr>
        <w:t xml:space="preserve"> </w:t>
      </w:r>
      <w:r w:rsidRPr="00746D12">
        <w:rPr>
          <w:rFonts w:ascii="Arial" w:eastAsia="Cambria" w:hAnsi="Arial" w:cs="Arial"/>
        </w:rPr>
        <w:t>as such. The following schedules form part of this Agreement:</w:t>
      </w:r>
    </w:p>
    <w:p w14:paraId="663E790A" w14:textId="4B760B49" w:rsidR="00244995" w:rsidRPr="00746D12" w:rsidRDefault="00DA118D" w:rsidP="00E5031C">
      <w:pPr>
        <w:keepLines/>
        <w:spacing w:after="240"/>
        <w:ind w:left="2160" w:hanging="720"/>
        <w:jc w:val="both"/>
        <w:textAlignment w:val="baseline"/>
        <w:rPr>
          <w:rFonts w:ascii="Arial" w:eastAsia="Cambria" w:hAnsi="Arial" w:cs="Arial"/>
        </w:rPr>
      </w:pPr>
      <w:r w:rsidRPr="00746D12">
        <w:rPr>
          <w:rFonts w:ascii="Arial" w:eastAsia="Cambria" w:hAnsi="Arial" w:cs="Arial"/>
        </w:rPr>
        <w:t xml:space="preserve">2.1.1 </w:t>
      </w:r>
      <w:r w:rsidR="00196011" w:rsidRPr="00746D12">
        <w:rPr>
          <w:rFonts w:ascii="Arial" w:eastAsia="Cambria" w:hAnsi="Arial" w:cs="Arial"/>
        </w:rPr>
        <w:tab/>
      </w:r>
      <w:r w:rsidRPr="00746D12">
        <w:rPr>
          <w:rFonts w:ascii="Arial" w:eastAsia="Cambria" w:hAnsi="Arial" w:cs="Arial"/>
        </w:rPr>
        <w:t xml:space="preserve">Schedule </w:t>
      </w:r>
      <w:r w:rsidR="00044CA3">
        <w:rPr>
          <w:rFonts w:ascii="Arial" w:eastAsia="Cambria" w:hAnsi="Arial" w:cs="Arial"/>
        </w:rPr>
        <w:t>“</w:t>
      </w:r>
      <w:r w:rsidRPr="00746D12">
        <w:rPr>
          <w:rFonts w:ascii="Arial" w:eastAsia="Cambria" w:hAnsi="Arial" w:cs="Arial"/>
        </w:rPr>
        <w:t>A</w:t>
      </w:r>
      <w:r w:rsidR="00044CA3">
        <w:rPr>
          <w:rFonts w:ascii="Arial" w:eastAsia="Cambria" w:hAnsi="Arial" w:cs="Arial"/>
        </w:rPr>
        <w:t>”</w:t>
      </w:r>
      <w:r w:rsidRPr="00746D12">
        <w:rPr>
          <w:rFonts w:ascii="Arial" w:eastAsia="Cambria" w:hAnsi="Arial" w:cs="Arial"/>
        </w:rPr>
        <w:t xml:space="preserve"> – Registered Owners and Legal Descriptions of the Lots comprising the Burdened Lands;</w:t>
      </w:r>
    </w:p>
    <w:p w14:paraId="05B66182" w14:textId="7FF7F96B" w:rsidR="00244995" w:rsidRPr="00746D12" w:rsidRDefault="00DA118D" w:rsidP="00E5031C">
      <w:pPr>
        <w:keepLines/>
        <w:spacing w:after="240"/>
        <w:ind w:left="2160" w:hanging="720"/>
        <w:jc w:val="both"/>
        <w:textAlignment w:val="baseline"/>
        <w:rPr>
          <w:rFonts w:ascii="Arial" w:eastAsia="Cambria" w:hAnsi="Arial" w:cs="Arial"/>
        </w:rPr>
      </w:pPr>
      <w:r w:rsidRPr="00746D12">
        <w:rPr>
          <w:rFonts w:ascii="Arial" w:eastAsia="Cambria" w:hAnsi="Arial" w:cs="Arial"/>
        </w:rPr>
        <w:t xml:space="preserve">2.1.2 </w:t>
      </w:r>
      <w:r w:rsidR="00196011" w:rsidRPr="00746D12">
        <w:rPr>
          <w:rFonts w:ascii="Arial" w:eastAsia="Cambria" w:hAnsi="Arial" w:cs="Arial"/>
        </w:rPr>
        <w:tab/>
      </w:r>
      <w:r w:rsidRPr="00746D12">
        <w:rPr>
          <w:rFonts w:ascii="Arial" w:eastAsia="Cambria" w:hAnsi="Arial" w:cs="Arial"/>
        </w:rPr>
        <w:t xml:space="preserve">Schedule </w:t>
      </w:r>
      <w:r w:rsidR="00044CA3">
        <w:rPr>
          <w:rFonts w:ascii="Arial" w:eastAsia="Cambria" w:hAnsi="Arial" w:cs="Arial"/>
        </w:rPr>
        <w:t>“</w:t>
      </w:r>
      <w:r w:rsidRPr="00746D12">
        <w:rPr>
          <w:rFonts w:ascii="Arial" w:eastAsia="Cambria" w:hAnsi="Arial" w:cs="Arial"/>
        </w:rPr>
        <w:t>B</w:t>
      </w:r>
      <w:r w:rsidR="00044CA3">
        <w:rPr>
          <w:rFonts w:ascii="Arial" w:eastAsia="Cambria" w:hAnsi="Arial" w:cs="Arial"/>
        </w:rPr>
        <w:t>”</w:t>
      </w:r>
      <w:r w:rsidRPr="00746D12">
        <w:rPr>
          <w:rFonts w:ascii="Arial" w:eastAsia="Cambria" w:hAnsi="Arial" w:cs="Arial"/>
        </w:rPr>
        <w:t xml:space="preserve"> – Registered Owners and Legal Descriptions of the Lots comprising the Benefitting Lands; and</w:t>
      </w:r>
    </w:p>
    <w:p w14:paraId="40C768C8" w14:textId="12396F31" w:rsidR="00244995" w:rsidRPr="00746D12" w:rsidRDefault="00DA118D" w:rsidP="00E5031C">
      <w:pPr>
        <w:keepLines/>
        <w:spacing w:after="240"/>
        <w:ind w:left="1440"/>
        <w:jc w:val="both"/>
        <w:textAlignment w:val="baseline"/>
        <w:rPr>
          <w:rFonts w:ascii="Arial" w:eastAsia="Cambria" w:hAnsi="Arial" w:cs="Arial"/>
        </w:rPr>
      </w:pPr>
      <w:r w:rsidRPr="00746D12">
        <w:rPr>
          <w:rFonts w:ascii="Arial" w:eastAsia="Cambria" w:hAnsi="Arial" w:cs="Arial"/>
        </w:rPr>
        <w:t xml:space="preserve">2.1.3 </w:t>
      </w:r>
      <w:r w:rsidR="00196011" w:rsidRPr="00746D12">
        <w:rPr>
          <w:rFonts w:ascii="Arial" w:eastAsia="Cambria" w:hAnsi="Arial" w:cs="Arial"/>
        </w:rPr>
        <w:tab/>
      </w:r>
      <w:r w:rsidRPr="00746D12">
        <w:rPr>
          <w:rFonts w:ascii="Arial" w:eastAsia="Cambria" w:hAnsi="Arial" w:cs="Arial"/>
        </w:rPr>
        <w:t xml:space="preserve">Schedule </w:t>
      </w:r>
      <w:r w:rsidR="00044CA3">
        <w:rPr>
          <w:rFonts w:ascii="Arial" w:eastAsia="Cambria" w:hAnsi="Arial" w:cs="Arial"/>
        </w:rPr>
        <w:t>“</w:t>
      </w:r>
      <w:r w:rsidRPr="00746D12">
        <w:rPr>
          <w:rFonts w:ascii="Arial" w:eastAsia="Cambria" w:hAnsi="Arial" w:cs="Arial"/>
        </w:rPr>
        <w:t>C</w:t>
      </w:r>
      <w:r w:rsidR="00044CA3">
        <w:rPr>
          <w:rFonts w:ascii="Arial" w:eastAsia="Cambria" w:hAnsi="Arial" w:cs="Arial"/>
        </w:rPr>
        <w:t>”</w:t>
      </w:r>
      <w:r w:rsidRPr="00746D12">
        <w:rPr>
          <w:rFonts w:ascii="Arial" w:eastAsia="Cambria" w:hAnsi="Arial" w:cs="Arial"/>
        </w:rPr>
        <w:t xml:space="preserve"> – Map of </w:t>
      </w:r>
      <w:r w:rsidR="001E03CC" w:rsidRPr="00746D12">
        <w:rPr>
          <w:rFonts w:ascii="Arial" w:eastAsia="Cambria" w:hAnsi="Arial" w:cs="Arial"/>
        </w:rPr>
        <w:t>Lakeview</w:t>
      </w:r>
      <w:r w:rsidRPr="00746D12">
        <w:rPr>
          <w:rFonts w:ascii="Arial" w:eastAsia="Cambria" w:hAnsi="Arial" w:cs="Arial"/>
        </w:rPr>
        <w:t>.</w:t>
      </w:r>
    </w:p>
    <w:p w14:paraId="3D0B8F1B" w14:textId="0A0716A3" w:rsidR="00244995" w:rsidRPr="00746D12" w:rsidRDefault="00DA118D" w:rsidP="008A3372">
      <w:pPr>
        <w:keepNext/>
        <w:keepLines/>
        <w:spacing w:after="240"/>
        <w:jc w:val="both"/>
        <w:textAlignment w:val="baseline"/>
        <w:rPr>
          <w:rFonts w:ascii="Arial" w:eastAsia="Cambria" w:hAnsi="Arial" w:cs="Arial"/>
          <w:b/>
        </w:rPr>
      </w:pPr>
      <w:r w:rsidRPr="00746D12">
        <w:rPr>
          <w:rFonts w:ascii="Arial" w:eastAsia="Cambria" w:hAnsi="Arial" w:cs="Arial"/>
          <w:b/>
        </w:rPr>
        <w:t>3</w:t>
      </w:r>
      <w:r w:rsidR="00C92486">
        <w:rPr>
          <w:rFonts w:ascii="Arial" w:eastAsia="Cambria" w:hAnsi="Arial" w:cs="Arial"/>
          <w:b/>
        </w:rPr>
        <w:t>.</w:t>
      </w:r>
      <w:r w:rsidRPr="00746D12">
        <w:rPr>
          <w:rFonts w:ascii="Arial" w:eastAsia="Cambria" w:hAnsi="Arial" w:cs="Arial"/>
          <w:b/>
        </w:rPr>
        <w:tab/>
        <w:t>Restrictive Covenant</w:t>
      </w:r>
    </w:p>
    <w:p w14:paraId="2C91B86A" w14:textId="1E8756C6" w:rsidR="00810A49" w:rsidRPr="00746D12" w:rsidRDefault="00DA118D" w:rsidP="006756A1">
      <w:pPr>
        <w:keepLines/>
        <w:spacing w:after="240"/>
        <w:ind w:left="1440" w:hanging="720"/>
        <w:jc w:val="both"/>
        <w:textAlignment w:val="baseline"/>
        <w:rPr>
          <w:rFonts w:ascii="Arial" w:eastAsia="Cambria" w:hAnsi="Arial" w:cs="Arial"/>
        </w:rPr>
      </w:pPr>
      <w:r w:rsidRPr="00746D12">
        <w:rPr>
          <w:rFonts w:ascii="Arial" w:eastAsia="Cambria" w:hAnsi="Arial" w:cs="Arial"/>
        </w:rPr>
        <w:t>3.1</w:t>
      </w:r>
      <w:r w:rsidRPr="00746D12">
        <w:rPr>
          <w:rFonts w:ascii="Arial" w:eastAsia="Cambria" w:hAnsi="Arial" w:cs="Arial"/>
        </w:rPr>
        <w:tab/>
      </w:r>
      <w:r w:rsidR="00810A49" w:rsidRPr="00746D12">
        <w:rPr>
          <w:rFonts w:ascii="Arial" w:eastAsia="Cambria" w:hAnsi="Arial" w:cs="Arial"/>
        </w:rPr>
        <w:t>No development shall occur on any Lot comprising the Burdened Lands except for</w:t>
      </w:r>
      <w:r w:rsidR="006756A1">
        <w:rPr>
          <w:rFonts w:ascii="Arial" w:eastAsia="Cambria" w:hAnsi="Arial" w:cs="Arial"/>
        </w:rPr>
        <w:t xml:space="preserve"> </w:t>
      </w:r>
      <w:r w:rsidR="00810A49" w:rsidRPr="00746D12">
        <w:rPr>
          <w:rFonts w:ascii="Arial" w:eastAsia="Cambria" w:hAnsi="Arial" w:cs="Arial"/>
        </w:rPr>
        <w:t>one Single Detached Dwelling</w:t>
      </w:r>
      <w:r w:rsidR="0042112C">
        <w:rPr>
          <w:rFonts w:ascii="Arial" w:eastAsia="Cambria" w:hAnsi="Arial" w:cs="Arial"/>
        </w:rPr>
        <w:t xml:space="preserve">, which </w:t>
      </w:r>
      <w:r w:rsidR="00810A49" w:rsidRPr="00746D12">
        <w:rPr>
          <w:rFonts w:ascii="Arial" w:eastAsia="Cambria" w:hAnsi="Arial" w:cs="Arial"/>
        </w:rPr>
        <w:t>shall</w:t>
      </w:r>
      <w:r w:rsidR="006756A1">
        <w:rPr>
          <w:rFonts w:ascii="Arial" w:eastAsia="Cambria" w:hAnsi="Arial" w:cs="Arial"/>
        </w:rPr>
        <w:t xml:space="preserve"> </w:t>
      </w:r>
      <w:r w:rsidR="0042112C">
        <w:rPr>
          <w:rFonts w:ascii="Arial" w:eastAsia="Cambria" w:hAnsi="Arial" w:cs="Arial"/>
        </w:rPr>
        <w:t xml:space="preserve">have a minimum </w:t>
      </w:r>
      <w:r w:rsidR="00810A49" w:rsidRPr="00746D12">
        <w:rPr>
          <w:rFonts w:ascii="Arial" w:eastAsia="Cambria" w:hAnsi="Arial" w:cs="Arial"/>
        </w:rPr>
        <w:t>front</w:t>
      </w:r>
      <w:r w:rsidR="0042112C">
        <w:rPr>
          <w:rFonts w:ascii="Arial" w:eastAsia="Cambria" w:hAnsi="Arial" w:cs="Arial"/>
        </w:rPr>
        <w:t xml:space="preserve"> yard</w:t>
      </w:r>
      <w:r w:rsidR="00810A49" w:rsidRPr="00746D12">
        <w:rPr>
          <w:rFonts w:ascii="Arial" w:eastAsia="Cambria" w:hAnsi="Arial" w:cs="Arial"/>
        </w:rPr>
        <w:t xml:space="preserve"> setback of 6.</w:t>
      </w:r>
      <w:r w:rsidR="00044CA3">
        <w:rPr>
          <w:rFonts w:ascii="Arial" w:eastAsia="Cambria" w:hAnsi="Arial" w:cs="Arial"/>
        </w:rPr>
        <w:t>0</w:t>
      </w:r>
      <w:r w:rsidR="00810A49" w:rsidRPr="00746D12">
        <w:rPr>
          <w:rFonts w:ascii="Arial" w:eastAsia="Cambria" w:hAnsi="Arial" w:cs="Arial"/>
        </w:rPr>
        <w:t xml:space="preserve"> </w:t>
      </w:r>
      <w:r w:rsidR="005C1139">
        <w:rPr>
          <w:rFonts w:ascii="Arial" w:eastAsia="Cambria" w:hAnsi="Arial" w:cs="Arial"/>
        </w:rPr>
        <w:t>metres</w:t>
      </w:r>
      <w:r w:rsidR="00810A49" w:rsidRPr="00746D12">
        <w:rPr>
          <w:rFonts w:ascii="Arial" w:eastAsia="Cambria" w:hAnsi="Arial" w:cs="Arial"/>
        </w:rPr>
        <w:t xml:space="preserve"> (</w:t>
      </w:r>
      <w:r w:rsidR="00044CA3">
        <w:rPr>
          <w:rFonts w:ascii="Arial" w:eastAsia="Cambria" w:hAnsi="Arial" w:cs="Arial"/>
        </w:rPr>
        <w:t>19.69</w:t>
      </w:r>
      <w:r w:rsidR="00810A49" w:rsidRPr="00746D12">
        <w:rPr>
          <w:rFonts w:ascii="Arial" w:eastAsia="Cambria" w:hAnsi="Arial" w:cs="Arial"/>
        </w:rPr>
        <w:t xml:space="preserve"> feet) from the front property line of the Lot</w:t>
      </w:r>
      <w:r w:rsidR="0042112C">
        <w:rPr>
          <w:rFonts w:ascii="Arial" w:eastAsia="Cambria" w:hAnsi="Arial" w:cs="Arial"/>
        </w:rPr>
        <w:t>,</w:t>
      </w:r>
      <w:r w:rsidR="00810A49" w:rsidRPr="00746D12">
        <w:rPr>
          <w:rFonts w:ascii="Arial" w:eastAsia="Cambria" w:hAnsi="Arial" w:cs="Arial"/>
        </w:rPr>
        <w:t xml:space="preserve"> provided however</w:t>
      </w:r>
      <w:r w:rsidR="006756A1">
        <w:rPr>
          <w:rFonts w:ascii="Arial" w:eastAsia="Cambria" w:hAnsi="Arial" w:cs="Arial"/>
        </w:rPr>
        <w:t xml:space="preserve"> </w:t>
      </w:r>
      <w:r w:rsidR="004869E4">
        <w:rPr>
          <w:rFonts w:ascii="Arial" w:eastAsia="Cambria" w:hAnsi="Arial" w:cs="Arial"/>
        </w:rPr>
        <w:t>t</w:t>
      </w:r>
      <w:r w:rsidR="00810A49" w:rsidRPr="00746D12">
        <w:rPr>
          <w:rFonts w:ascii="Arial" w:eastAsia="Cambria" w:hAnsi="Arial" w:cs="Arial"/>
        </w:rPr>
        <w:t xml:space="preserve">hat any existing Single </w:t>
      </w:r>
      <w:r w:rsidR="003F6A5D" w:rsidRPr="00746D12">
        <w:rPr>
          <w:rFonts w:ascii="Arial" w:eastAsia="Cambria" w:hAnsi="Arial" w:cs="Arial"/>
        </w:rPr>
        <w:t xml:space="preserve">Detached </w:t>
      </w:r>
      <w:r w:rsidR="00810A49" w:rsidRPr="00746D12">
        <w:rPr>
          <w:rFonts w:ascii="Arial" w:eastAsia="Cambria" w:hAnsi="Arial" w:cs="Arial"/>
        </w:rPr>
        <w:t xml:space="preserve">Dwelling </w:t>
      </w:r>
      <w:r w:rsidR="00CF3D04" w:rsidRPr="00746D12">
        <w:rPr>
          <w:rFonts w:ascii="Arial" w:eastAsia="Cambria" w:hAnsi="Arial" w:cs="Arial"/>
        </w:rPr>
        <w:t>that</w:t>
      </w:r>
      <w:r w:rsidR="00810A49" w:rsidRPr="00746D12">
        <w:rPr>
          <w:rFonts w:ascii="Arial" w:eastAsia="Cambria" w:hAnsi="Arial" w:cs="Arial"/>
        </w:rPr>
        <w:t xml:space="preserve"> does not comply with the restrictions in </w:t>
      </w:r>
      <w:r w:rsidR="006756A1">
        <w:rPr>
          <w:rFonts w:ascii="Arial" w:eastAsia="Cambria" w:hAnsi="Arial" w:cs="Arial"/>
        </w:rPr>
        <w:t xml:space="preserve">this Section 3.1 </w:t>
      </w:r>
      <w:r w:rsidR="00452547">
        <w:rPr>
          <w:rFonts w:ascii="Arial" w:eastAsia="Cambria" w:hAnsi="Arial" w:cs="Arial"/>
        </w:rPr>
        <w:t xml:space="preserve">as of the Effective Date </w:t>
      </w:r>
      <w:r w:rsidR="00810A49" w:rsidRPr="00746D12">
        <w:rPr>
          <w:rFonts w:ascii="Arial" w:eastAsia="Cambria" w:hAnsi="Arial" w:cs="Arial"/>
        </w:rPr>
        <w:t xml:space="preserve">shall be deemed to be compliant with these restrictions in its existing form (a </w:t>
      </w:r>
      <w:r w:rsidR="00810A49" w:rsidRPr="00746D12">
        <w:rPr>
          <w:rFonts w:ascii="Arial" w:eastAsia="Cambria" w:hAnsi="Arial" w:cs="Arial"/>
          <w:b/>
          <w:bCs/>
        </w:rPr>
        <w:t>Grandfathered Property</w:t>
      </w:r>
      <w:r w:rsidR="00810A49" w:rsidRPr="00746D12">
        <w:rPr>
          <w:rFonts w:ascii="Arial" w:eastAsia="Cambria" w:hAnsi="Arial" w:cs="Arial"/>
        </w:rPr>
        <w:t>), and further provided, that any renovation or redevelopment of a Grandfathered Property shall also be deemed to be compliant with such restrictions insofar as it does not exceed the setbacks of the initial Grandfathered Property.</w:t>
      </w:r>
      <w:r w:rsidR="00175F02" w:rsidRPr="00746D12">
        <w:rPr>
          <w:rFonts w:ascii="Arial" w:eastAsia="Cambria" w:hAnsi="Arial" w:cs="Arial"/>
        </w:rPr>
        <w:t xml:space="preserve"> A Grandfathered Property shall retain such status unless and until it is demolished or </w:t>
      </w:r>
      <w:r w:rsidR="0060395E" w:rsidRPr="00746D12">
        <w:rPr>
          <w:rFonts w:ascii="Arial" w:eastAsia="Cambria" w:hAnsi="Arial" w:cs="Arial"/>
        </w:rPr>
        <w:t xml:space="preserve">materially </w:t>
      </w:r>
      <w:r w:rsidR="00175F02" w:rsidRPr="00746D12">
        <w:rPr>
          <w:rFonts w:ascii="Arial" w:eastAsia="Cambria" w:hAnsi="Arial" w:cs="Arial"/>
        </w:rPr>
        <w:t>redeveloped beyond its original building envelope.</w:t>
      </w:r>
    </w:p>
    <w:p w14:paraId="6D77D955" w14:textId="508F99FD" w:rsidR="00244995" w:rsidRPr="00746D12" w:rsidRDefault="00DA118D" w:rsidP="00E5031C">
      <w:pPr>
        <w:keepLines/>
        <w:spacing w:after="240"/>
        <w:ind w:left="720"/>
        <w:jc w:val="both"/>
        <w:textAlignment w:val="baseline"/>
        <w:rPr>
          <w:rFonts w:ascii="Arial" w:eastAsia="Cambria" w:hAnsi="Arial" w:cs="Arial"/>
        </w:rPr>
      </w:pPr>
      <w:r w:rsidRPr="00746D12">
        <w:rPr>
          <w:rFonts w:ascii="Arial" w:eastAsia="Cambria" w:hAnsi="Arial" w:cs="Arial"/>
        </w:rPr>
        <w:t>3.2</w:t>
      </w:r>
      <w:r w:rsidRPr="00746D12">
        <w:rPr>
          <w:rFonts w:ascii="Arial" w:eastAsia="Cambria" w:hAnsi="Arial" w:cs="Arial"/>
        </w:rPr>
        <w:tab/>
        <w:t>The Burdened Lands shall not be subdivided</w:t>
      </w:r>
      <w:r w:rsidR="00C14CD0" w:rsidRPr="00746D12">
        <w:rPr>
          <w:rFonts w:ascii="Arial" w:eastAsia="Cambria" w:hAnsi="Arial" w:cs="Arial"/>
        </w:rPr>
        <w:t xml:space="preserve"> in any manner</w:t>
      </w:r>
      <w:r w:rsidRPr="00746D12">
        <w:rPr>
          <w:rFonts w:ascii="Arial" w:eastAsia="Cambria" w:hAnsi="Arial" w:cs="Arial"/>
        </w:rPr>
        <w:t>.</w:t>
      </w:r>
    </w:p>
    <w:p w14:paraId="2233E464" w14:textId="05BEDB58" w:rsidR="00001728"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3.3</w:t>
      </w:r>
      <w:r w:rsidRPr="00746D12">
        <w:rPr>
          <w:rFonts w:ascii="Arial" w:eastAsia="Cambria" w:hAnsi="Arial" w:cs="Arial"/>
        </w:rPr>
        <w:tab/>
      </w:r>
      <w:r w:rsidR="00001728" w:rsidRPr="00746D12">
        <w:rPr>
          <w:rFonts w:ascii="Arial" w:eastAsia="Cambria" w:hAnsi="Arial" w:cs="Arial"/>
        </w:rPr>
        <w:t>The Burdened Lands shall not be combined</w:t>
      </w:r>
      <w:r w:rsidR="00EA32D6" w:rsidRPr="00746D12">
        <w:rPr>
          <w:rFonts w:ascii="Arial" w:eastAsia="Cambria" w:hAnsi="Arial" w:cs="Arial"/>
        </w:rPr>
        <w:t xml:space="preserve"> </w:t>
      </w:r>
      <w:r w:rsidR="00C14CD0" w:rsidRPr="00746D12">
        <w:rPr>
          <w:rFonts w:ascii="Arial" w:eastAsia="Cambria" w:hAnsi="Arial" w:cs="Arial"/>
        </w:rPr>
        <w:t>in any ma</w:t>
      </w:r>
      <w:r w:rsidR="003F6A5D" w:rsidRPr="00746D12">
        <w:rPr>
          <w:rFonts w:ascii="Arial" w:eastAsia="Cambria" w:hAnsi="Arial" w:cs="Arial"/>
        </w:rPr>
        <w:t>nn</w:t>
      </w:r>
      <w:r w:rsidR="00C14CD0" w:rsidRPr="00746D12">
        <w:rPr>
          <w:rFonts w:ascii="Arial" w:eastAsia="Cambria" w:hAnsi="Arial" w:cs="Arial"/>
        </w:rPr>
        <w:t xml:space="preserve">er </w:t>
      </w:r>
      <w:r w:rsidR="00EA32D6" w:rsidRPr="00746D12">
        <w:rPr>
          <w:rFonts w:ascii="Arial" w:eastAsia="Cambria" w:hAnsi="Arial" w:cs="Arial"/>
        </w:rPr>
        <w:t xml:space="preserve">with any other parcel of land </w:t>
      </w:r>
      <w:r w:rsidR="009019A5" w:rsidRPr="00746D12">
        <w:rPr>
          <w:rFonts w:ascii="Arial" w:eastAsia="Cambria" w:hAnsi="Arial" w:cs="Arial"/>
        </w:rPr>
        <w:t xml:space="preserve">that is </w:t>
      </w:r>
      <w:r w:rsidR="00EA32D6" w:rsidRPr="00746D12">
        <w:rPr>
          <w:rFonts w:ascii="Arial" w:eastAsia="Cambria" w:hAnsi="Arial" w:cs="Arial"/>
        </w:rPr>
        <w:t xml:space="preserve">located within the Neighbourhood, regardless of whether the other parcel of land that is proposed to be combined </w:t>
      </w:r>
      <w:r w:rsidR="00AF3235" w:rsidRPr="00746D12">
        <w:rPr>
          <w:rFonts w:ascii="Arial" w:eastAsia="Cambria" w:hAnsi="Arial" w:cs="Arial"/>
        </w:rPr>
        <w:t xml:space="preserve">with the Burdened Lands </w:t>
      </w:r>
      <w:r w:rsidR="00EA32D6" w:rsidRPr="00746D12">
        <w:rPr>
          <w:rFonts w:ascii="Arial" w:eastAsia="Cambria" w:hAnsi="Arial" w:cs="Arial"/>
        </w:rPr>
        <w:t xml:space="preserve">is or is not </w:t>
      </w:r>
      <w:r w:rsidR="009019A5" w:rsidRPr="00746D12">
        <w:rPr>
          <w:rFonts w:ascii="Arial" w:eastAsia="Cambria" w:hAnsi="Arial" w:cs="Arial"/>
        </w:rPr>
        <w:t xml:space="preserve">among the </w:t>
      </w:r>
      <w:r w:rsidR="00EA32D6" w:rsidRPr="00746D12">
        <w:rPr>
          <w:rFonts w:ascii="Arial" w:eastAsia="Cambria" w:hAnsi="Arial" w:cs="Arial"/>
        </w:rPr>
        <w:t xml:space="preserve">Burdened Lands described in Schedule </w:t>
      </w:r>
      <w:r w:rsidR="00044CA3">
        <w:rPr>
          <w:rFonts w:ascii="Arial" w:eastAsia="Cambria" w:hAnsi="Arial" w:cs="Arial"/>
        </w:rPr>
        <w:t>“</w:t>
      </w:r>
      <w:r w:rsidR="00EA32D6" w:rsidRPr="00746D12">
        <w:rPr>
          <w:rFonts w:ascii="Arial" w:eastAsia="Cambria" w:hAnsi="Arial" w:cs="Arial"/>
        </w:rPr>
        <w:t>A</w:t>
      </w:r>
      <w:r w:rsidR="00044CA3">
        <w:rPr>
          <w:rFonts w:ascii="Arial" w:eastAsia="Cambria" w:hAnsi="Arial" w:cs="Arial"/>
        </w:rPr>
        <w:t>”</w:t>
      </w:r>
      <w:r w:rsidR="00EA32D6" w:rsidRPr="00746D12">
        <w:rPr>
          <w:rFonts w:ascii="Arial" w:eastAsia="Cambria" w:hAnsi="Arial" w:cs="Arial"/>
        </w:rPr>
        <w:t xml:space="preserve"> attached hereto</w:t>
      </w:r>
      <w:r w:rsidR="009019A5" w:rsidRPr="00746D12">
        <w:rPr>
          <w:rFonts w:ascii="Arial" w:eastAsia="Cambria" w:hAnsi="Arial" w:cs="Arial"/>
        </w:rPr>
        <w:t>.</w:t>
      </w:r>
    </w:p>
    <w:p w14:paraId="196FF0B1" w14:textId="2C6BE64C" w:rsidR="00244995" w:rsidRPr="00746D12" w:rsidRDefault="00001728" w:rsidP="008A3372">
      <w:pPr>
        <w:keepLines/>
        <w:spacing w:after="240"/>
        <w:ind w:left="1440" w:hanging="720"/>
        <w:jc w:val="both"/>
        <w:textAlignment w:val="baseline"/>
        <w:rPr>
          <w:rFonts w:ascii="Arial" w:eastAsia="Cambria" w:hAnsi="Arial" w:cs="Arial"/>
        </w:rPr>
      </w:pPr>
      <w:r w:rsidRPr="00746D12">
        <w:rPr>
          <w:rFonts w:ascii="Arial" w:eastAsia="Cambria" w:hAnsi="Arial" w:cs="Arial"/>
        </w:rPr>
        <w:t>3.4</w:t>
      </w:r>
      <w:r w:rsidRPr="00746D12">
        <w:rPr>
          <w:rFonts w:ascii="Arial" w:eastAsia="Cambria" w:hAnsi="Arial" w:cs="Arial"/>
        </w:rPr>
        <w:tab/>
        <w:t>No application shall be brought before any authority to subdivide the</w:t>
      </w:r>
      <w:r w:rsidR="00E5031C" w:rsidRPr="00746D12">
        <w:rPr>
          <w:rFonts w:ascii="Arial" w:eastAsia="Cambria" w:hAnsi="Arial" w:cs="Arial"/>
        </w:rPr>
        <w:t xml:space="preserve"> </w:t>
      </w:r>
      <w:r w:rsidRPr="00746D12">
        <w:rPr>
          <w:rFonts w:ascii="Arial" w:eastAsia="Cambria" w:hAnsi="Arial" w:cs="Arial"/>
        </w:rPr>
        <w:t>Burdened Lands</w:t>
      </w:r>
      <w:r w:rsidR="00020227" w:rsidRPr="00746D12">
        <w:rPr>
          <w:rFonts w:ascii="Arial" w:eastAsia="Cambria" w:hAnsi="Arial" w:cs="Arial"/>
        </w:rPr>
        <w:t xml:space="preserve"> or to develop the Burden</w:t>
      </w:r>
      <w:r w:rsidR="001D57AA">
        <w:rPr>
          <w:rFonts w:ascii="Arial" w:eastAsia="Cambria" w:hAnsi="Arial" w:cs="Arial"/>
        </w:rPr>
        <w:t>ed</w:t>
      </w:r>
      <w:r w:rsidR="00020227" w:rsidRPr="00746D12">
        <w:rPr>
          <w:rFonts w:ascii="Arial" w:eastAsia="Cambria" w:hAnsi="Arial" w:cs="Arial"/>
        </w:rPr>
        <w:t xml:space="preserve"> Lands in a manner that is contrary to Section 3.1 of this Agreement.</w:t>
      </w:r>
    </w:p>
    <w:p w14:paraId="2ACF6003" w14:textId="1CCE9FC1" w:rsidR="00001728" w:rsidRPr="00746D12" w:rsidRDefault="00001728"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3.5</w:t>
      </w:r>
      <w:r w:rsidRPr="00746D12">
        <w:rPr>
          <w:rFonts w:ascii="Arial" w:eastAsia="Cambria" w:hAnsi="Arial" w:cs="Arial"/>
        </w:rPr>
        <w:tab/>
        <w:t>No application shall be brought before any authority to combine the Burdened Lands</w:t>
      </w:r>
      <w:r w:rsidR="009019A5" w:rsidRPr="00746D12">
        <w:rPr>
          <w:rFonts w:ascii="Arial" w:eastAsia="Cambria" w:hAnsi="Arial" w:cs="Arial"/>
        </w:rPr>
        <w:t xml:space="preserve"> or to combine the Burden</w:t>
      </w:r>
      <w:r w:rsidR="00AF3235" w:rsidRPr="00746D12">
        <w:rPr>
          <w:rFonts w:ascii="Arial" w:eastAsia="Cambria" w:hAnsi="Arial" w:cs="Arial"/>
        </w:rPr>
        <w:t>ed</w:t>
      </w:r>
      <w:r w:rsidR="009019A5" w:rsidRPr="00746D12">
        <w:rPr>
          <w:rFonts w:ascii="Arial" w:eastAsia="Cambria" w:hAnsi="Arial" w:cs="Arial"/>
        </w:rPr>
        <w:t xml:space="preserve"> Lands with any other parcel of land that is located within the Neighbourhood</w:t>
      </w:r>
      <w:r w:rsidR="00452547" w:rsidRPr="00452547">
        <w:rPr>
          <w:rFonts w:ascii="Arial" w:eastAsia="Cambria" w:hAnsi="Arial" w:cs="Arial"/>
        </w:rPr>
        <w:t xml:space="preserve"> </w:t>
      </w:r>
      <w:r w:rsidR="00452547" w:rsidRPr="00746D12">
        <w:rPr>
          <w:rFonts w:ascii="Arial" w:eastAsia="Cambria" w:hAnsi="Arial" w:cs="Arial"/>
        </w:rPr>
        <w:t>in a manner that is contrary to Section 3.</w:t>
      </w:r>
      <w:r w:rsidR="00452547">
        <w:rPr>
          <w:rFonts w:ascii="Arial" w:eastAsia="Cambria" w:hAnsi="Arial" w:cs="Arial"/>
        </w:rPr>
        <w:t>3</w:t>
      </w:r>
      <w:r w:rsidR="00452547" w:rsidRPr="00746D12">
        <w:rPr>
          <w:rFonts w:ascii="Arial" w:eastAsia="Cambria" w:hAnsi="Arial" w:cs="Arial"/>
        </w:rPr>
        <w:t xml:space="preserve"> of this Agreement.</w:t>
      </w:r>
    </w:p>
    <w:p w14:paraId="61A6FC5F" w14:textId="0CBF9EA0"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3.</w:t>
      </w:r>
      <w:r w:rsidR="009019A5" w:rsidRPr="00746D12">
        <w:rPr>
          <w:rFonts w:ascii="Arial" w:eastAsia="Cambria" w:hAnsi="Arial" w:cs="Arial"/>
        </w:rPr>
        <w:t>6</w:t>
      </w:r>
      <w:r w:rsidRPr="00746D12">
        <w:rPr>
          <w:rFonts w:ascii="Arial" w:eastAsia="Cambria" w:hAnsi="Arial" w:cs="Arial"/>
        </w:rPr>
        <w:tab/>
        <w:t>Except as provided in this Agreement (and subject to any restrictions</w:t>
      </w:r>
      <w:r w:rsidR="00E5031C" w:rsidRPr="00746D12">
        <w:rPr>
          <w:rFonts w:ascii="Arial" w:eastAsia="Cambria" w:hAnsi="Arial" w:cs="Arial"/>
        </w:rPr>
        <w:t xml:space="preserve"> </w:t>
      </w:r>
      <w:r w:rsidRPr="00746D12">
        <w:rPr>
          <w:rFonts w:ascii="Arial" w:eastAsia="Cambria" w:hAnsi="Arial" w:cs="Arial"/>
        </w:rPr>
        <w:t xml:space="preserve">imposed from time to time by the City of Calgary) nothing in this </w:t>
      </w:r>
      <w:r w:rsidR="00447C31" w:rsidRPr="00746D12">
        <w:rPr>
          <w:rFonts w:ascii="Arial" w:eastAsia="Cambria" w:hAnsi="Arial" w:cs="Arial"/>
        </w:rPr>
        <w:t>Agreement</w:t>
      </w:r>
      <w:r w:rsidRPr="00746D12">
        <w:rPr>
          <w:rFonts w:ascii="Arial" w:eastAsia="Cambria" w:hAnsi="Arial" w:cs="Arial"/>
        </w:rPr>
        <w:t xml:space="preserve"> is otherwise intended to:</w:t>
      </w:r>
    </w:p>
    <w:p w14:paraId="5E2CB143" w14:textId="29A5ED8B" w:rsidR="00244995" w:rsidRPr="00746D12" w:rsidRDefault="00DA118D" w:rsidP="00942DC8">
      <w:pPr>
        <w:keepLines/>
        <w:spacing w:after="240"/>
        <w:ind w:left="2160" w:hanging="720"/>
        <w:jc w:val="both"/>
        <w:textAlignment w:val="baseline"/>
        <w:rPr>
          <w:rFonts w:ascii="Arial" w:eastAsia="Cambria" w:hAnsi="Arial" w:cs="Arial"/>
        </w:rPr>
      </w:pPr>
      <w:r w:rsidRPr="00746D12">
        <w:rPr>
          <w:rFonts w:ascii="Arial" w:eastAsia="Cambria" w:hAnsi="Arial" w:cs="Arial"/>
        </w:rPr>
        <w:t>3.</w:t>
      </w:r>
      <w:r w:rsidR="009019A5" w:rsidRPr="00746D12">
        <w:rPr>
          <w:rFonts w:ascii="Arial" w:eastAsia="Cambria" w:hAnsi="Arial" w:cs="Arial"/>
        </w:rPr>
        <w:t>6</w:t>
      </w:r>
      <w:r w:rsidRPr="00746D12">
        <w:rPr>
          <w:rFonts w:ascii="Arial" w:eastAsia="Cambria" w:hAnsi="Arial" w:cs="Arial"/>
        </w:rPr>
        <w:t xml:space="preserve">.1 </w:t>
      </w:r>
      <w:r w:rsidR="00E5031C" w:rsidRPr="00746D12">
        <w:rPr>
          <w:rFonts w:ascii="Arial" w:eastAsia="Cambria" w:hAnsi="Arial" w:cs="Arial"/>
        </w:rPr>
        <w:tab/>
      </w:r>
      <w:r w:rsidRPr="00746D12">
        <w:rPr>
          <w:rFonts w:ascii="Arial" w:eastAsia="Cambria" w:hAnsi="Arial" w:cs="Arial"/>
        </w:rPr>
        <w:t xml:space="preserve">interfere with the right of a Burdened Party to renovate a Single Detached Dwelling in a way in which it remains a Single Detached Dwelling, or to govern the construction or maintenance of any </w:t>
      </w:r>
      <w:r w:rsidR="009019A5" w:rsidRPr="00746D12">
        <w:rPr>
          <w:rFonts w:ascii="Arial" w:eastAsia="Cambria" w:hAnsi="Arial" w:cs="Arial"/>
        </w:rPr>
        <w:t>A</w:t>
      </w:r>
      <w:r w:rsidRPr="00746D12">
        <w:rPr>
          <w:rFonts w:ascii="Arial" w:eastAsia="Cambria" w:hAnsi="Arial" w:cs="Arial"/>
        </w:rPr>
        <w:t>ttached</w:t>
      </w:r>
      <w:r w:rsidR="009019A5" w:rsidRPr="00746D12">
        <w:rPr>
          <w:rFonts w:ascii="Arial" w:eastAsia="Cambria" w:hAnsi="Arial" w:cs="Arial"/>
        </w:rPr>
        <w:t xml:space="preserve"> Garage</w:t>
      </w:r>
      <w:r w:rsidRPr="00746D12">
        <w:rPr>
          <w:rFonts w:ascii="Arial" w:eastAsia="Cambria" w:hAnsi="Arial" w:cs="Arial"/>
        </w:rPr>
        <w:t xml:space="preserve"> or </w:t>
      </w:r>
      <w:r w:rsidR="009019A5" w:rsidRPr="00746D12">
        <w:rPr>
          <w:rFonts w:ascii="Arial" w:eastAsia="Cambria" w:hAnsi="Arial" w:cs="Arial"/>
        </w:rPr>
        <w:t>De</w:t>
      </w:r>
      <w:r w:rsidRPr="00746D12">
        <w:rPr>
          <w:rFonts w:ascii="Arial" w:eastAsia="Cambria" w:hAnsi="Arial" w:cs="Arial"/>
        </w:rPr>
        <w:t xml:space="preserve">tached </w:t>
      </w:r>
      <w:r w:rsidR="009019A5" w:rsidRPr="00746D12">
        <w:rPr>
          <w:rFonts w:ascii="Arial" w:eastAsia="Cambria" w:hAnsi="Arial" w:cs="Arial"/>
        </w:rPr>
        <w:t>G</w:t>
      </w:r>
      <w:r w:rsidRPr="00746D12">
        <w:rPr>
          <w:rFonts w:ascii="Arial" w:eastAsia="Cambria" w:hAnsi="Arial" w:cs="Arial"/>
        </w:rPr>
        <w:t>arage; or</w:t>
      </w:r>
    </w:p>
    <w:p w14:paraId="73992EA1" w14:textId="2BBB99A4" w:rsidR="00244995" w:rsidRPr="00746D12" w:rsidRDefault="00DA118D" w:rsidP="00942DC8">
      <w:pPr>
        <w:keepLines/>
        <w:spacing w:after="240"/>
        <w:ind w:left="2160" w:hanging="720"/>
        <w:jc w:val="both"/>
        <w:textAlignment w:val="baseline"/>
        <w:rPr>
          <w:rFonts w:ascii="Arial" w:eastAsia="Cambria" w:hAnsi="Arial" w:cs="Arial"/>
        </w:rPr>
      </w:pPr>
      <w:r w:rsidRPr="00746D12">
        <w:rPr>
          <w:rFonts w:ascii="Arial" w:eastAsia="Cambria" w:hAnsi="Arial" w:cs="Arial"/>
        </w:rPr>
        <w:lastRenderedPageBreak/>
        <w:t>3.</w:t>
      </w:r>
      <w:r w:rsidR="009019A5" w:rsidRPr="00746D12">
        <w:rPr>
          <w:rFonts w:ascii="Arial" w:eastAsia="Cambria" w:hAnsi="Arial" w:cs="Arial"/>
        </w:rPr>
        <w:t>6</w:t>
      </w:r>
      <w:r w:rsidRPr="00746D12">
        <w:rPr>
          <w:rFonts w:ascii="Arial" w:eastAsia="Cambria" w:hAnsi="Arial" w:cs="Arial"/>
        </w:rPr>
        <w:t xml:space="preserve">.2 </w:t>
      </w:r>
      <w:r w:rsidR="00E5031C" w:rsidRPr="00746D12">
        <w:rPr>
          <w:rFonts w:ascii="Arial" w:eastAsia="Cambria" w:hAnsi="Arial" w:cs="Arial"/>
        </w:rPr>
        <w:tab/>
      </w:r>
      <w:r w:rsidRPr="00746D12">
        <w:rPr>
          <w:rFonts w:ascii="Arial" w:eastAsia="Cambria" w:hAnsi="Arial" w:cs="Arial"/>
        </w:rPr>
        <w:t>prohibit the construction and use of ancillary structures (such as, but not limited to, sheds, gazebos, pool equipment houses and outdoor dining facilities) that are unattached to the Single Detached Dwelling</w:t>
      </w:r>
      <w:r w:rsidR="00FF4B6B">
        <w:rPr>
          <w:rFonts w:ascii="Arial" w:eastAsia="Cambria" w:hAnsi="Arial" w:cs="Arial"/>
        </w:rPr>
        <w:t xml:space="preserve"> and will not be used as a Secondary Suite</w:t>
      </w:r>
      <w:r w:rsidRPr="00746D12">
        <w:rPr>
          <w:rFonts w:ascii="Arial" w:eastAsia="Cambria" w:hAnsi="Arial" w:cs="Arial"/>
        </w:rPr>
        <w:t>.</w:t>
      </w:r>
    </w:p>
    <w:p w14:paraId="24630FB6" w14:textId="465D3FAF"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3.</w:t>
      </w:r>
      <w:r w:rsidR="009019A5" w:rsidRPr="00746D12">
        <w:rPr>
          <w:rFonts w:ascii="Arial" w:eastAsia="Cambria" w:hAnsi="Arial" w:cs="Arial"/>
        </w:rPr>
        <w:t>7</w:t>
      </w:r>
      <w:r w:rsidRPr="00746D12">
        <w:rPr>
          <w:rFonts w:ascii="Arial" w:eastAsia="Cambria" w:hAnsi="Arial" w:cs="Arial"/>
        </w:rPr>
        <w:tab/>
        <w:t xml:space="preserve">This </w:t>
      </w:r>
      <w:r w:rsidR="00447C31" w:rsidRPr="00746D12">
        <w:rPr>
          <w:rFonts w:ascii="Arial" w:eastAsia="Cambria" w:hAnsi="Arial" w:cs="Arial"/>
        </w:rPr>
        <w:t>Agreement</w:t>
      </w:r>
      <w:r w:rsidRPr="00746D12">
        <w:rPr>
          <w:rFonts w:ascii="Arial" w:eastAsia="Cambria" w:hAnsi="Arial" w:cs="Arial"/>
        </w:rPr>
        <w:t xml:space="preserve"> is enforceable by any of the Benefitting Parties</w:t>
      </w:r>
      <w:r w:rsidR="00E5031C" w:rsidRPr="00746D12">
        <w:rPr>
          <w:rFonts w:ascii="Arial" w:eastAsia="Cambria" w:hAnsi="Arial" w:cs="Arial"/>
        </w:rPr>
        <w:t xml:space="preserve"> </w:t>
      </w:r>
      <w:r w:rsidRPr="00746D12">
        <w:rPr>
          <w:rFonts w:ascii="Arial" w:eastAsia="Cambria" w:hAnsi="Arial" w:cs="Arial"/>
        </w:rPr>
        <w:t>and their successors against any of the Burdened Parties and their successors.</w:t>
      </w:r>
    </w:p>
    <w:p w14:paraId="075E7A9C" w14:textId="4CFC1194" w:rsidR="00244995" w:rsidRPr="00746D12" w:rsidRDefault="00DA118D" w:rsidP="008A3372">
      <w:pPr>
        <w:keepNext/>
        <w:keepLines/>
        <w:spacing w:after="240"/>
        <w:jc w:val="both"/>
        <w:textAlignment w:val="baseline"/>
        <w:rPr>
          <w:rFonts w:ascii="Arial" w:eastAsia="Cambria" w:hAnsi="Arial" w:cs="Arial"/>
          <w:b/>
        </w:rPr>
      </w:pPr>
      <w:r w:rsidRPr="00746D12">
        <w:rPr>
          <w:rFonts w:ascii="Arial" w:eastAsia="Cambria" w:hAnsi="Arial" w:cs="Arial"/>
          <w:b/>
        </w:rPr>
        <w:t>4</w:t>
      </w:r>
      <w:r w:rsidR="00C92486">
        <w:rPr>
          <w:rFonts w:ascii="Arial" w:eastAsia="Cambria" w:hAnsi="Arial" w:cs="Arial"/>
          <w:b/>
        </w:rPr>
        <w:t>.</w:t>
      </w:r>
      <w:r w:rsidRPr="00746D12">
        <w:rPr>
          <w:rFonts w:ascii="Arial" w:eastAsia="Cambria" w:hAnsi="Arial" w:cs="Arial"/>
          <w:b/>
        </w:rPr>
        <w:tab/>
        <w:t>Restrictive Covenant Creates an Interest in Land</w:t>
      </w:r>
    </w:p>
    <w:p w14:paraId="5FFB61C5" w14:textId="54BC2264"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4.1</w:t>
      </w:r>
      <w:r w:rsidRPr="00746D12">
        <w:rPr>
          <w:rFonts w:ascii="Arial" w:eastAsia="Cambria" w:hAnsi="Arial" w:cs="Arial"/>
        </w:rPr>
        <w:tab/>
        <w:t>This Agreement creates an interest in land and the Parties agree that the</w:t>
      </w:r>
      <w:r w:rsidR="009019A5" w:rsidRPr="00746D12">
        <w:rPr>
          <w:rFonts w:ascii="Arial" w:eastAsia="Cambria" w:hAnsi="Arial" w:cs="Arial"/>
        </w:rPr>
        <w:t xml:space="preserve"> </w:t>
      </w:r>
      <w:r w:rsidRPr="00746D12">
        <w:rPr>
          <w:rFonts w:ascii="Arial" w:eastAsia="Cambria" w:hAnsi="Arial" w:cs="Arial"/>
        </w:rPr>
        <w:t>burdens and benefits set out in this Agreement shall run with the Burdened Lands and the Benefitting Lands.</w:t>
      </w:r>
    </w:p>
    <w:p w14:paraId="189970CC" w14:textId="305DE37A"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4.2</w:t>
      </w:r>
      <w:r w:rsidRPr="00746D12">
        <w:rPr>
          <w:rFonts w:ascii="Arial" w:eastAsia="Cambria" w:hAnsi="Arial" w:cs="Arial"/>
        </w:rPr>
        <w:tab/>
        <w:t>The registration of any person as the owner of any interest in the Burdened</w:t>
      </w:r>
      <w:r w:rsidR="009019A5" w:rsidRPr="00746D12">
        <w:rPr>
          <w:rFonts w:ascii="Arial" w:eastAsia="Cambria" w:hAnsi="Arial" w:cs="Arial"/>
        </w:rPr>
        <w:t xml:space="preserve"> </w:t>
      </w:r>
      <w:r w:rsidRPr="00746D12">
        <w:rPr>
          <w:rFonts w:ascii="Arial" w:eastAsia="Cambria" w:hAnsi="Arial" w:cs="Arial"/>
        </w:rPr>
        <w:t>Lands and Benefitting Lands shall be subject to the provisions of this Agreement.</w:t>
      </w:r>
    </w:p>
    <w:p w14:paraId="5188FD3A" w14:textId="7D3B349A" w:rsidR="00244995" w:rsidRPr="00746D12" w:rsidRDefault="00DA118D" w:rsidP="008A3372">
      <w:pPr>
        <w:keepNext/>
        <w:keepLines/>
        <w:spacing w:after="240"/>
        <w:jc w:val="both"/>
        <w:textAlignment w:val="baseline"/>
        <w:rPr>
          <w:rFonts w:ascii="Arial" w:eastAsia="Cambria" w:hAnsi="Arial" w:cs="Arial"/>
          <w:b/>
        </w:rPr>
      </w:pPr>
      <w:r w:rsidRPr="00746D12">
        <w:rPr>
          <w:rFonts w:ascii="Arial" w:eastAsia="Cambria" w:hAnsi="Arial" w:cs="Arial"/>
          <w:b/>
        </w:rPr>
        <w:t>5</w:t>
      </w:r>
      <w:r w:rsidR="00C92486">
        <w:rPr>
          <w:rFonts w:ascii="Arial" w:eastAsia="Cambria" w:hAnsi="Arial" w:cs="Arial"/>
          <w:b/>
        </w:rPr>
        <w:t>.</w:t>
      </w:r>
      <w:r w:rsidRPr="00746D12">
        <w:rPr>
          <w:rFonts w:ascii="Arial" w:eastAsia="Cambria" w:hAnsi="Arial" w:cs="Arial"/>
          <w:b/>
        </w:rPr>
        <w:tab/>
        <w:t>Enforcement of this Restrictive Covenant</w:t>
      </w:r>
    </w:p>
    <w:p w14:paraId="10A54E80" w14:textId="3BAE9B3C"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5.1</w:t>
      </w:r>
      <w:r w:rsidRPr="00746D12">
        <w:rPr>
          <w:rFonts w:ascii="Arial" w:eastAsia="Cambria" w:hAnsi="Arial" w:cs="Arial"/>
        </w:rPr>
        <w:tab/>
        <w:t>This Agreement is enforceable by any or all of the Benefitting Parties. Any</w:t>
      </w:r>
      <w:r w:rsidR="009019A5" w:rsidRPr="00746D12">
        <w:rPr>
          <w:rFonts w:ascii="Arial" w:eastAsia="Cambria" w:hAnsi="Arial" w:cs="Arial"/>
        </w:rPr>
        <w:t xml:space="preserve"> </w:t>
      </w:r>
      <w:r w:rsidRPr="00746D12">
        <w:rPr>
          <w:rFonts w:ascii="Arial" w:eastAsia="Cambria" w:hAnsi="Arial" w:cs="Arial"/>
        </w:rPr>
        <w:t>waiver by any or all of the Benefitting Parties of the strict performance of this Agreement shall not constitute a waiver nor abrogate any other of the covenants set out in this Agreement. Further, without limiting the generality of the foregoing, any waiver by any or all of the Benefitting Parties of the strict performance of this Agreement shall not constitute a waiver by the applicable Benefitting Parties of any subsequent or ongoing failure to perform the covenants of this Agreement. A waiver by one or more of the Benefitting Parties does not constitute a waiver by the remaining Benefitting Parties.</w:t>
      </w:r>
    </w:p>
    <w:p w14:paraId="073482DF" w14:textId="3D028D83"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5.2</w:t>
      </w:r>
      <w:r w:rsidRPr="00746D12">
        <w:rPr>
          <w:rFonts w:ascii="Arial" w:eastAsia="Cambria" w:hAnsi="Arial" w:cs="Arial"/>
        </w:rPr>
        <w:tab/>
        <w:t>The Burdened Parties acknowledge that the rights, restrictions, and</w:t>
      </w:r>
      <w:r w:rsidR="001E03CC" w:rsidRPr="00746D12">
        <w:rPr>
          <w:rFonts w:ascii="Arial" w:eastAsia="Cambria" w:hAnsi="Arial" w:cs="Arial"/>
        </w:rPr>
        <w:t xml:space="preserve"> </w:t>
      </w:r>
      <w:r w:rsidR="009019A5" w:rsidRPr="00746D12">
        <w:rPr>
          <w:rFonts w:ascii="Arial" w:eastAsia="Cambria" w:hAnsi="Arial" w:cs="Arial"/>
        </w:rPr>
        <w:t>o</w:t>
      </w:r>
      <w:r w:rsidRPr="00746D12">
        <w:rPr>
          <w:rFonts w:ascii="Arial" w:eastAsia="Cambria" w:hAnsi="Arial" w:cs="Arial"/>
        </w:rPr>
        <w:t xml:space="preserve">bligations created by this Agreement are reasonable. Any breach of this Agreement by a Burdened Party (the </w:t>
      </w:r>
      <w:r w:rsidRPr="00746D12">
        <w:rPr>
          <w:rFonts w:ascii="Arial" w:eastAsia="Cambria" w:hAnsi="Arial" w:cs="Arial"/>
          <w:b/>
          <w:bCs/>
        </w:rPr>
        <w:t>Breaching Party</w:t>
      </w:r>
      <w:r w:rsidRPr="00746D12">
        <w:rPr>
          <w:rFonts w:ascii="Arial" w:eastAsia="Cambria" w:hAnsi="Arial" w:cs="Arial"/>
        </w:rPr>
        <w:t>) may cause damages not compensable in monetary terms. One or more Benefitting Parties may apply</w:t>
      </w:r>
      <w:r w:rsidR="00175F02" w:rsidRPr="00746D12">
        <w:rPr>
          <w:rFonts w:ascii="Arial" w:eastAsia="Cambria" w:hAnsi="Arial" w:cs="Arial"/>
        </w:rPr>
        <w:t xml:space="preserve"> to </w:t>
      </w:r>
      <w:r w:rsidR="00FF4B6B">
        <w:rPr>
          <w:rFonts w:ascii="Arial" w:eastAsia="Cambria" w:hAnsi="Arial" w:cs="Arial"/>
        </w:rPr>
        <w:t>a court of competent jurisdiction</w:t>
      </w:r>
      <w:r w:rsidRPr="00746D12">
        <w:rPr>
          <w:rFonts w:ascii="Arial" w:eastAsia="Cambria" w:hAnsi="Arial" w:cs="Arial"/>
        </w:rPr>
        <w:t xml:space="preserve"> for:</w:t>
      </w:r>
    </w:p>
    <w:p w14:paraId="048D5725" w14:textId="6631F691" w:rsidR="00244995" w:rsidRPr="00746D12" w:rsidRDefault="00DA118D" w:rsidP="00942DC8">
      <w:pPr>
        <w:keepLines/>
        <w:spacing w:after="240"/>
        <w:ind w:left="2160" w:hanging="720"/>
        <w:jc w:val="both"/>
        <w:textAlignment w:val="baseline"/>
        <w:rPr>
          <w:rFonts w:ascii="Arial" w:eastAsia="Cambria" w:hAnsi="Arial" w:cs="Arial"/>
        </w:rPr>
      </w:pPr>
      <w:r w:rsidRPr="00746D12">
        <w:rPr>
          <w:rFonts w:ascii="Arial" w:eastAsia="Cambria" w:hAnsi="Arial" w:cs="Arial"/>
        </w:rPr>
        <w:t xml:space="preserve">5.2.1 </w:t>
      </w:r>
      <w:r w:rsidR="009019A5" w:rsidRPr="00746D12">
        <w:rPr>
          <w:rFonts w:ascii="Arial" w:eastAsia="Cambria" w:hAnsi="Arial" w:cs="Arial"/>
        </w:rPr>
        <w:tab/>
      </w:r>
      <w:r w:rsidRPr="00746D12">
        <w:rPr>
          <w:rFonts w:ascii="Arial" w:eastAsia="Cambria" w:hAnsi="Arial" w:cs="Arial"/>
        </w:rPr>
        <w:t>an interim injunction</w:t>
      </w:r>
      <w:r w:rsidR="00175F02" w:rsidRPr="00746D12">
        <w:rPr>
          <w:rFonts w:ascii="Arial" w:eastAsia="Cambria" w:hAnsi="Arial" w:cs="Arial"/>
        </w:rPr>
        <w:t xml:space="preserve">, </w:t>
      </w:r>
      <w:r w:rsidR="00240106" w:rsidRPr="00746D12">
        <w:rPr>
          <w:rFonts w:ascii="Arial" w:eastAsia="Cambria" w:hAnsi="Arial" w:cs="Arial"/>
        </w:rPr>
        <w:t xml:space="preserve">an order for </w:t>
      </w:r>
      <w:r w:rsidR="00175F02" w:rsidRPr="00746D12">
        <w:rPr>
          <w:rFonts w:ascii="Arial" w:eastAsia="Cambria" w:hAnsi="Arial" w:cs="Arial"/>
        </w:rPr>
        <w:t>specific performance, or any other equitable remedy</w:t>
      </w:r>
      <w:r w:rsidRPr="00746D12">
        <w:rPr>
          <w:rFonts w:ascii="Arial" w:eastAsia="Cambria" w:hAnsi="Arial" w:cs="Arial"/>
        </w:rPr>
        <w:t xml:space="preserve"> to enforce the provisions of </w:t>
      </w:r>
      <w:r w:rsidR="00447C31" w:rsidRPr="00746D12">
        <w:rPr>
          <w:rFonts w:ascii="Arial" w:eastAsia="Cambria" w:hAnsi="Arial" w:cs="Arial"/>
        </w:rPr>
        <w:t>this Agreement</w:t>
      </w:r>
      <w:r w:rsidRPr="00746D12">
        <w:rPr>
          <w:rFonts w:ascii="Arial" w:eastAsia="Cambria" w:hAnsi="Arial" w:cs="Arial"/>
        </w:rPr>
        <w:t xml:space="preserve"> against the Breaching Party on an </w:t>
      </w:r>
      <w:r w:rsidRPr="00746D12">
        <w:rPr>
          <w:rFonts w:ascii="Arial" w:eastAsia="Cambria" w:hAnsi="Arial" w:cs="Arial"/>
          <w:i/>
        </w:rPr>
        <w:t xml:space="preserve">ex parte </w:t>
      </w:r>
      <w:r w:rsidRPr="00746D12">
        <w:rPr>
          <w:rFonts w:ascii="Arial" w:eastAsia="Cambria" w:hAnsi="Arial" w:cs="Arial"/>
        </w:rPr>
        <w:t>(without notice) basis, and no security for damages will be required for the injunction if an interim injunction is granted; and</w:t>
      </w:r>
    </w:p>
    <w:p w14:paraId="7872DDFC" w14:textId="3AA9A779" w:rsidR="00244995" w:rsidRPr="00746D12" w:rsidRDefault="00DA118D" w:rsidP="00942DC8">
      <w:pPr>
        <w:keepLines/>
        <w:spacing w:after="240"/>
        <w:ind w:left="2160" w:hanging="720"/>
        <w:jc w:val="both"/>
        <w:textAlignment w:val="baseline"/>
        <w:rPr>
          <w:rFonts w:ascii="Arial" w:eastAsia="Cambria" w:hAnsi="Arial" w:cs="Arial"/>
        </w:rPr>
      </w:pPr>
      <w:r w:rsidRPr="00746D12">
        <w:rPr>
          <w:rFonts w:ascii="Arial" w:eastAsia="Cambria" w:hAnsi="Arial" w:cs="Arial"/>
        </w:rPr>
        <w:t xml:space="preserve">5.2.2 </w:t>
      </w:r>
      <w:r w:rsidR="009019A5" w:rsidRPr="00746D12">
        <w:rPr>
          <w:rFonts w:ascii="Arial" w:eastAsia="Cambria" w:hAnsi="Arial" w:cs="Arial"/>
        </w:rPr>
        <w:tab/>
      </w:r>
      <w:r w:rsidRPr="00746D12">
        <w:rPr>
          <w:rFonts w:ascii="Arial" w:eastAsia="Cambria" w:hAnsi="Arial" w:cs="Arial"/>
        </w:rPr>
        <w:t>subsequently, a permanent injunction</w:t>
      </w:r>
      <w:r w:rsidR="00175F02" w:rsidRPr="00746D12">
        <w:rPr>
          <w:rFonts w:ascii="Arial" w:eastAsia="Cambria" w:hAnsi="Arial" w:cs="Arial"/>
        </w:rPr>
        <w:t xml:space="preserve"> on the same terms as the interim injunction,</w:t>
      </w:r>
      <w:r w:rsidR="00240106" w:rsidRPr="00746D12">
        <w:rPr>
          <w:rFonts w:ascii="Arial" w:eastAsia="Cambria" w:hAnsi="Arial" w:cs="Arial"/>
        </w:rPr>
        <w:t xml:space="preserve"> </w:t>
      </w:r>
      <w:r w:rsidR="00FF4B6B">
        <w:rPr>
          <w:rFonts w:ascii="Arial" w:eastAsia="Cambria" w:hAnsi="Arial" w:cs="Arial"/>
        </w:rPr>
        <w:t xml:space="preserve">an </w:t>
      </w:r>
      <w:r w:rsidR="00240106" w:rsidRPr="00746D12">
        <w:rPr>
          <w:rFonts w:ascii="Arial" w:eastAsia="Cambria" w:hAnsi="Arial" w:cs="Arial"/>
        </w:rPr>
        <w:t>order for</w:t>
      </w:r>
      <w:r w:rsidR="00175F02" w:rsidRPr="00746D12">
        <w:rPr>
          <w:rFonts w:ascii="Arial" w:eastAsia="Cambria" w:hAnsi="Arial" w:cs="Arial"/>
        </w:rPr>
        <w:t xml:space="preserve"> specific performance, or any other equitable remedy</w:t>
      </w:r>
      <w:r w:rsidRPr="00746D12">
        <w:rPr>
          <w:rFonts w:ascii="Arial" w:eastAsia="Cambria" w:hAnsi="Arial" w:cs="Arial"/>
        </w:rPr>
        <w:t xml:space="preserve"> against the Breaching Party</w:t>
      </w:r>
      <w:r w:rsidR="00175F02" w:rsidRPr="00746D12">
        <w:rPr>
          <w:rFonts w:ascii="Arial" w:eastAsia="Cambria" w:hAnsi="Arial" w:cs="Arial"/>
        </w:rPr>
        <w:t>, but upon notice to the Breaching Party.</w:t>
      </w:r>
    </w:p>
    <w:p w14:paraId="4524B342" w14:textId="79CB326F"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lastRenderedPageBreak/>
        <w:t>5.3</w:t>
      </w:r>
      <w:r w:rsidRPr="00746D12">
        <w:rPr>
          <w:rFonts w:ascii="Arial" w:eastAsia="Cambria" w:hAnsi="Arial" w:cs="Arial"/>
        </w:rPr>
        <w:tab/>
        <w:t xml:space="preserve">If the Breaching Party is found to have breached </w:t>
      </w:r>
      <w:r w:rsidR="00447C31" w:rsidRPr="00746D12">
        <w:rPr>
          <w:rFonts w:ascii="Arial" w:eastAsia="Cambria" w:hAnsi="Arial" w:cs="Arial"/>
        </w:rPr>
        <w:t>this Agreement</w:t>
      </w:r>
      <w:r w:rsidR="009019A5" w:rsidRPr="00746D12">
        <w:rPr>
          <w:rFonts w:ascii="Arial" w:eastAsia="Cambria" w:hAnsi="Arial" w:cs="Arial"/>
        </w:rPr>
        <w:t xml:space="preserve"> </w:t>
      </w:r>
      <w:r w:rsidRPr="00746D12">
        <w:rPr>
          <w:rFonts w:ascii="Arial" w:eastAsia="Cambria" w:hAnsi="Arial" w:cs="Arial"/>
        </w:rPr>
        <w:t xml:space="preserve">by a court of competent jurisdiction, that Breaching Party agrees to indemnify the Benefitting Party, or Benefitting Parties, enforcing this Agreement for </w:t>
      </w:r>
      <w:r w:rsidR="009019A5" w:rsidRPr="00746D12">
        <w:rPr>
          <w:rFonts w:ascii="Arial" w:eastAsia="Cambria" w:hAnsi="Arial" w:cs="Arial"/>
        </w:rPr>
        <w:t>100% of</w:t>
      </w:r>
      <w:r w:rsidRPr="00746D12">
        <w:rPr>
          <w:rFonts w:ascii="Arial" w:eastAsia="Cambria" w:hAnsi="Arial" w:cs="Arial"/>
        </w:rPr>
        <w:t xml:space="preserve"> all of the costs of obtaining the injunction, injunctions, or any other court-ordered remedy. Such indemnification shall include indemnification for the Benefitting Party</w:t>
      </w:r>
      <w:r w:rsidR="00044CA3">
        <w:rPr>
          <w:rFonts w:ascii="Arial" w:eastAsia="Cambria" w:hAnsi="Arial" w:cs="Arial"/>
        </w:rPr>
        <w:t>’</w:t>
      </w:r>
      <w:r w:rsidRPr="00746D12">
        <w:rPr>
          <w:rFonts w:ascii="Arial" w:eastAsia="Cambria" w:hAnsi="Arial" w:cs="Arial"/>
        </w:rPr>
        <w:t>s or Benefitting Parties</w:t>
      </w:r>
      <w:r w:rsidR="00044CA3">
        <w:rPr>
          <w:rFonts w:ascii="Arial" w:eastAsia="Cambria" w:hAnsi="Arial" w:cs="Arial"/>
        </w:rPr>
        <w:t>’</w:t>
      </w:r>
      <w:r w:rsidRPr="00746D12">
        <w:rPr>
          <w:rFonts w:ascii="Arial" w:eastAsia="Cambria" w:hAnsi="Arial" w:cs="Arial"/>
        </w:rPr>
        <w:t xml:space="preserve"> legal fees on a solicitor and own client full indemnity basis. </w:t>
      </w:r>
      <w:r w:rsidR="00942DC8" w:rsidRPr="00746D12">
        <w:rPr>
          <w:rFonts w:ascii="Arial" w:eastAsia="Cambria" w:hAnsi="Arial" w:cs="Arial"/>
        </w:rPr>
        <w:t>All costs awarded</w:t>
      </w:r>
      <w:r w:rsidRPr="00746D12">
        <w:rPr>
          <w:rFonts w:ascii="Arial" w:eastAsia="Cambria" w:hAnsi="Arial" w:cs="Arial"/>
        </w:rPr>
        <w:t xml:space="preserve"> shall accrue interest calculated based on the Bank of Canada prime rate, plus 4% per annum, compounded annually. If such costs remain outstanding for more than thirty (30) days, that Breaching Party hereby mortgages, </w:t>
      </w:r>
      <w:proofErr w:type="gramStart"/>
      <w:r w:rsidRPr="00746D12">
        <w:rPr>
          <w:rFonts w:ascii="Arial" w:eastAsia="Cambria" w:hAnsi="Arial" w:cs="Arial"/>
        </w:rPr>
        <w:t>liens</w:t>
      </w:r>
      <w:proofErr w:type="gramEnd"/>
      <w:r w:rsidRPr="00746D12">
        <w:rPr>
          <w:rFonts w:ascii="Arial" w:eastAsia="Cambria" w:hAnsi="Arial" w:cs="Arial"/>
        </w:rPr>
        <w:t xml:space="preserve">, charges and encumbers the portion of the Burdened Lands found to be in breach of </w:t>
      </w:r>
      <w:r w:rsidR="00447C31" w:rsidRPr="00746D12">
        <w:rPr>
          <w:rFonts w:ascii="Arial" w:eastAsia="Cambria" w:hAnsi="Arial" w:cs="Arial"/>
        </w:rPr>
        <w:t>this Agreement</w:t>
      </w:r>
      <w:r w:rsidRPr="00746D12">
        <w:rPr>
          <w:rFonts w:ascii="Arial" w:eastAsia="Cambria" w:hAnsi="Arial" w:cs="Arial"/>
        </w:rPr>
        <w:t xml:space="preserve"> to secure payment of such costs.</w:t>
      </w:r>
    </w:p>
    <w:p w14:paraId="7F607B4D" w14:textId="4F25949D"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5.4</w:t>
      </w:r>
      <w:r w:rsidRPr="00746D12">
        <w:rPr>
          <w:rFonts w:ascii="Arial" w:eastAsia="Cambria" w:hAnsi="Arial" w:cs="Arial"/>
        </w:rPr>
        <w:tab/>
        <w:t>If any Burdened Party or Burdened Party</w:t>
      </w:r>
      <w:r w:rsidR="00044CA3">
        <w:rPr>
          <w:rFonts w:ascii="Arial" w:eastAsia="Cambria" w:hAnsi="Arial" w:cs="Arial"/>
        </w:rPr>
        <w:t>’</w:t>
      </w:r>
      <w:r w:rsidRPr="00746D12">
        <w:rPr>
          <w:rFonts w:ascii="Arial" w:eastAsia="Cambria" w:hAnsi="Arial" w:cs="Arial"/>
        </w:rPr>
        <w:t>s successor commences legal</w:t>
      </w:r>
      <w:r w:rsidR="009019A5" w:rsidRPr="00746D12">
        <w:rPr>
          <w:rFonts w:ascii="Arial" w:eastAsia="Cambria" w:hAnsi="Arial" w:cs="Arial"/>
        </w:rPr>
        <w:t xml:space="preserve"> </w:t>
      </w:r>
      <w:r w:rsidRPr="00746D12">
        <w:rPr>
          <w:rFonts w:ascii="Arial" w:eastAsia="Cambria" w:hAnsi="Arial" w:cs="Arial"/>
        </w:rPr>
        <w:t xml:space="preserve">proceedings to have this </w:t>
      </w:r>
      <w:r w:rsidR="00447C31" w:rsidRPr="00746D12">
        <w:rPr>
          <w:rFonts w:ascii="Arial" w:eastAsia="Cambria" w:hAnsi="Arial" w:cs="Arial"/>
        </w:rPr>
        <w:t>Agreement</w:t>
      </w:r>
      <w:r w:rsidRPr="00746D12">
        <w:rPr>
          <w:rFonts w:ascii="Arial" w:eastAsia="Cambria" w:hAnsi="Arial" w:cs="Arial"/>
        </w:rPr>
        <w:t xml:space="preserve"> discharged or declared inapplicable, such Burdened Party or Burdened Party</w:t>
      </w:r>
      <w:r w:rsidR="00044CA3">
        <w:rPr>
          <w:rFonts w:ascii="Arial" w:eastAsia="Cambria" w:hAnsi="Arial" w:cs="Arial"/>
        </w:rPr>
        <w:t>’</w:t>
      </w:r>
      <w:r w:rsidRPr="00746D12">
        <w:rPr>
          <w:rFonts w:ascii="Arial" w:eastAsia="Cambria" w:hAnsi="Arial" w:cs="Arial"/>
        </w:rPr>
        <w:t>s successor must serve written notice of such legal proceedings upon each of the Benefitting Parties or Benefitting Party</w:t>
      </w:r>
      <w:r w:rsidR="00044CA3">
        <w:rPr>
          <w:rFonts w:ascii="Arial" w:eastAsia="Cambria" w:hAnsi="Arial" w:cs="Arial"/>
        </w:rPr>
        <w:t>’</w:t>
      </w:r>
      <w:r w:rsidRPr="00746D12">
        <w:rPr>
          <w:rFonts w:ascii="Arial" w:eastAsia="Cambria" w:hAnsi="Arial" w:cs="Arial"/>
        </w:rPr>
        <w:t>s successors. If such Burdened Party or Burdened Party</w:t>
      </w:r>
      <w:r w:rsidR="00044CA3">
        <w:rPr>
          <w:rFonts w:ascii="Arial" w:eastAsia="Cambria" w:hAnsi="Arial" w:cs="Arial"/>
        </w:rPr>
        <w:t>’</w:t>
      </w:r>
      <w:r w:rsidRPr="00746D12">
        <w:rPr>
          <w:rFonts w:ascii="Arial" w:eastAsia="Cambria" w:hAnsi="Arial" w:cs="Arial"/>
        </w:rPr>
        <w:t>s successor is unsuccessful in such proceedings, such Burdened Party or Burdened Party</w:t>
      </w:r>
      <w:r w:rsidR="00044CA3">
        <w:rPr>
          <w:rFonts w:ascii="Arial" w:eastAsia="Cambria" w:hAnsi="Arial" w:cs="Arial"/>
        </w:rPr>
        <w:t>’</w:t>
      </w:r>
      <w:r w:rsidRPr="00746D12">
        <w:rPr>
          <w:rFonts w:ascii="Arial" w:eastAsia="Cambria" w:hAnsi="Arial" w:cs="Arial"/>
        </w:rPr>
        <w:t xml:space="preserve">s successor shall pay </w:t>
      </w:r>
      <w:r w:rsidR="009019A5" w:rsidRPr="00746D12">
        <w:rPr>
          <w:rFonts w:ascii="Arial" w:eastAsia="Cambria" w:hAnsi="Arial" w:cs="Arial"/>
        </w:rPr>
        <w:t xml:space="preserve">100% of all of the </w:t>
      </w:r>
      <w:r w:rsidRPr="00746D12">
        <w:rPr>
          <w:rFonts w:ascii="Arial" w:eastAsia="Cambria" w:hAnsi="Arial" w:cs="Arial"/>
        </w:rPr>
        <w:t>costs of all Benefitting Parties or Benefitting Party</w:t>
      </w:r>
      <w:r w:rsidR="00044CA3">
        <w:rPr>
          <w:rFonts w:ascii="Arial" w:eastAsia="Cambria" w:hAnsi="Arial" w:cs="Arial"/>
        </w:rPr>
        <w:t>’</w:t>
      </w:r>
      <w:r w:rsidRPr="00746D12">
        <w:rPr>
          <w:rFonts w:ascii="Arial" w:eastAsia="Cambria" w:hAnsi="Arial" w:cs="Arial"/>
        </w:rPr>
        <w:t>s successors who oppose said proceedings on a solicitor and own client full indemnity basis. All costs awarded, including interest, calculated based on the Bank of Canada prime</w:t>
      </w:r>
      <w:r w:rsidR="001E03CC" w:rsidRPr="00746D12">
        <w:rPr>
          <w:rFonts w:ascii="Arial" w:eastAsia="Cambria" w:hAnsi="Arial" w:cs="Arial"/>
        </w:rPr>
        <w:t xml:space="preserve"> </w:t>
      </w:r>
      <w:r w:rsidRPr="00746D12">
        <w:rPr>
          <w:rFonts w:ascii="Arial" w:eastAsia="Cambria" w:hAnsi="Arial" w:cs="Arial"/>
        </w:rPr>
        <w:t>rate, plus 4% per annum, compounded annually, shall form a charge against the title of each Lot owned by such unsuccessful Burdened Party or Burdened Party</w:t>
      </w:r>
      <w:r w:rsidR="00044CA3">
        <w:rPr>
          <w:rFonts w:ascii="Arial" w:eastAsia="Cambria" w:hAnsi="Arial" w:cs="Arial"/>
        </w:rPr>
        <w:t>’</w:t>
      </w:r>
      <w:r w:rsidRPr="00746D12">
        <w:rPr>
          <w:rFonts w:ascii="Arial" w:eastAsia="Cambria" w:hAnsi="Arial" w:cs="Arial"/>
        </w:rPr>
        <w:t>s successor.</w:t>
      </w:r>
    </w:p>
    <w:p w14:paraId="19A4A98C" w14:textId="2941CB05"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5.5</w:t>
      </w:r>
      <w:r w:rsidRPr="00746D12">
        <w:rPr>
          <w:rFonts w:ascii="Arial" w:eastAsia="Cambria" w:hAnsi="Arial" w:cs="Arial"/>
        </w:rPr>
        <w:tab/>
        <w:t>If a Breaching Party is comprised of more than one owner, there shall be</w:t>
      </w:r>
      <w:r w:rsidR="001E03CC" w:rsidRPr="00746D12">
        <w:rPr>
          <w:rFonts w:ascii="Arial" w:eastAsia="Cambria" w:hAnsi="Arial" w:cs="Arial"/>
        </w:rPr>
        <w:t xml:space="preserve"> </w:t>
      </w:r>
      <w:r w:rsidRPr="00746D12">
        <w:rPr>
          <w:rFonts w:ascii="Arial" w:eastAsia="Cambria" w:hAnsi="Arial" w:cs="Arial"/>
        </w:rPr>
        <w:t>joint and several liability between those owners.</w:t>
      </w:r>
    </w:p>
    <w:p w14:paraId="5D093008" w14:textId="635DEFFB" w:rsidR="00244995" w:rsidRPr="00746D12" w:rsidRDefault="00DA118D" w:rsidP="008A3372">
      <w:pPr>
        <w:keepNext/>
        <w:keepLines/>
        <w:spacing w:after="240"/>
        <w:textAlignment w:val="baseline"/>
        <w:rPr>
          <w:rFonts w:ascii="Arial" w:eastAsia="Cambria" w:hAnsi="Arial" w:cs="Arial"/>
          <w:b/>
        </w:rPr>
      </w:pPr>
      <w:r w:rsidRPr="00746D12">
        <w:rPr>
          <w:rFonts w:ascii="Arial" w:eastAsia="Cambria" w:hAnsi="Arial" w:cs="Arial"/>
          <w:b/>
        </w:rPr>
        <w:t>6</w:t>
      </w:r>
      <w:r w:rsidR="00C92486">
        <w:rPr>
          <w:rFonts w:ascii="Arial" w:eastAsia="Cambria" w:hAnsi="Arial" w:cs="Arial"/>
          <w:b/>
        </w:rPr>
        <w:t>.</w:t>
      </w:r>
      <w:r w:rsidR="00942DC8" w:rsidRPr="00746D12">
        <w:rPr>
          <w:rFonts w:ascii="Arial" w:eastAsia="Cambria" w:hAnsi="Arial" w:cs="Arial"/>
          <w:b/>
        </w:rPr>
        <w:tab/>
      </w:r>
      <w:r w:rsidRPr="00746D12">
        <w:rPr>
          <w:rFonts w:ascii="Arial" w:eastAsia="Cambria" w:hAnsi="Arial" w:cs="Arial"/>
          <w:b/>
        </w:rPr>
        <w:t>No Action for Failure to Enforce</w:t>
      </w:r>
    </w:p>
    <w:p w14:paraId="2BBDA586" w14:textId="6BEEABA1"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6.1</w:t>
      </w:r>
      <w:r w:rsidRPr="00746D12">
        <w:rPr>
          <w:rFonts w:ascii="Arial" w:eastAsia="Cambria" w:hAnsi="Arial" w:cs="Arial"/>
        </w:rPr>
        <w:tab/>
        <w:t>No action shall lie against any of the Benefitting Parties, or the Benefitting</w:t>
      </w:r>
      <w:r w:rsidR="00942DC8" w:rsidRPr="00746D12">
        <w:rPr>
          <w:rFonts w:ascii="Arial" w:eastAsia="Cambria" w:hAnsi="Arial" w:cs="Arial"/>
        </w:rPr>
        <w:t xml:space="preserve"> </w:t>
      </w:r>
      <w:r w:rsidRPr="00746D12">
        <w:rPr>
          <w:rFonts w:ascii="Arial" w:eastAsia="Cambria" w:hAnsi="Arial" w:cs="Arial"/>
        </w:rPr>
        <w:t>Parties</w:t>
      </w:r>
      <w:r w:rsidR="00044CA3">
        <w:rPr>
          <w:rFonts w:ascii="Arial" w:eastAsia="Cambria" w:hAnsi="Arial" w:cs="Arial"/>
        </w:rPr>
        <w:t>’</w:t>
      </w:r>
      <w:r w:rsidRPr="00746D12">
        <w:rPr>
          <w:rFonts w:ascii="Arial" w:eastAsia="Cambria" w:hAnsi="Arial" w:cs="Arial"/>
        </w:rPr>
        <w:t xml:space="preserve"> successors, for failure to enforce the provisions of this Agreement against the registered owner(s) of the Burdened Lands. The Parties agree that this Agreement shall constitute an absolute defence to any such action.</w:t>
      </w:r>
    </w:p>
    <w:p w14:paraId="2583C9F1" w14:textId="25CC49BA" w:rsidR="00244995" w:rsidRPr="00746D12" w:rsidRDefault="00DA118D" w:rsidP="008A3372">
      <w:pPr>
        <w:keepNext/>
        <w:keepLines/>
        <w:spacing w:after="240"/>
        <w:jc w:val="both"/>
        <w:textAlignment w:val="baseline"/>
        <w:rPr>
          <w:rFonts w:ascii="Arial" w:eastAsia="Cambria" w:hAnsi="Arial" w:cs="Arial"/>
        </w:rPr>
      </w:pPr>
      <w:r w:rsidRPr="00C92486">
        <w:rPr>
          <w:rFonts w:ascii="Arial" w:eastAsia="Cambria" w:hAnsi="Arial" w:cs="Arial"/>
          <w:b/>
          <w:bCs/>
        </w:rPr>
        <w:t>7</w:t>
      </w:r>
      <w:r w:rsidR="00C92486" w:rsidRPr="00C92486">
        <w:rPr>
          <w:rFonts w:ascii="Arial" w:eastAsia="Cambria" w:hAnsi="Arial" w:cs="Arial"/>
          <w:b/>
          <w:bCs/>
        </w:rPr>
        <w:t>.</w:t>
      </w:r>
      <w:r w:rsidRPr="00746D12">
        <w:rPr>
          <w:rFonts w:ascii="Arial" w:eastAsia="Cambria" w:hAnsi="Arial" w:cs="Arial"/>
        </w:rPr>
        <w:tab/>
      </w:r>
      <w:r w:rsidRPr="00746D12">
        <w:rPr>
          <w:rFonts w:ascii="Arial" w:eastAsia="Cambria" w:hAnsi="Arial" w:cs="Arial"/>
          <w:b/>
        </w:rPr>
        <w:t>No Action against a Non-Owner</w:t>
      </w:r>
    </w:p>
    <w:p w14:paraId="74681CC9" w14:textId="527F176E"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7.1</w:t>
      </w:r>
      <w:r w:rsidRPr="00746D12">
        <w:rPr>
          <w:rFonts w:ascii="Arial" w:eastAsia="Cambria" w:hAnsi="Arial" w:cs="Arial"/>
        </w:rPr>
        <w:tab/>
        <w:t>No action shall lie against a Burdened Party for damages for the breach of</w:t>
      </w:r>
      <w:r w:rsidR="00942DC8" w:rsidRPr="00746D12">
        <w:rPr>
          <w:rFonts w:ascii="Arial" w:eastAsia="Cambria" w:hAnsi="Arial" w:cs="Arial"/>
        </w:rPr>
        <w:t xml:space="preserve"> </w:t>
      </w:r>
      <w:r w:rsidRPr="00746D12">
        <w:rPr>
          <w:rFonts w:ascii="Arial" w:eastAsia="Cambria" w:hAnsi="Arial" w:cs="Arial"/>
        </w:rPr>
        <w:t>any of the terms of this Agreement unless the Burdened Party remains the registered owner of any Burdened Lands. The Parties agree that this Agreement shall constitute an absolute defence to any such action.</w:t>
      </w:r>
    </w:p>
    <w:p w14:paraId="592546CD" w14:textId="29351A5F" w:rsidR="00244995" w:rsidRPr="00746D12" w:rsidRDefault="00DA118D" w:rsidP="008A3372">
      <w:pPr>
        <w:keepNext/>
        <w:keepLines/>
        <w:spacing w:after="240"/>
        <w:jc w:val="both"/>
        <w:textAlignment w:val="baseline"/>
        <w:rPr>
          <w:rFonts w:ascii="Arial" w:eastAsia="Cambria" w:hAnsi="Arial" w:cs="Arial"/>
        </w:rPr>
      </w:pPr>
      <w:r w:rsidRPr="00C92486">
        <w:rPr>
          <w:rFonts w:ascii="Arial" w:eastAsia="Cambria" w:hAnsi="Arial" w:cs="Arial"/>
          <w:b/>
          <w:bCs/>
        </w:rPr>
        <w:t>8</w:t>
      </w:r>
      <w:r w:rsidR="00C92486" w:rsidRPr="00C92486">
        <w:rPr>
          <w:rFonts w:ascii="Arial" w:eastAsia="Cambria" w:hAnsi="Arial" w:cs="Arial"/>
          <w:b/>
          <w:bCs/>
        </w:rPr>
        <w:t>.</w:t>
      </w:r>
      <w:r w:rsidRPr="00746D12">
        <w:rPr>
          <w:rFonts w:ascii="Arial" w:eastAsia="Cambria" w:hAnsi="Arial" w:cs="Arial"/>
        </w:rPr>
        <w:tab/>
      </w:r>
      <w:r w:rsidRPr="00746D12">
        <w:rPr>
          <w:rFonts w:ascii="Arial" w:eastAsia="Cambria" w:hAnsi="Arial" w:cs="Arial"/>
          <w:b/>
        </w:rPr>
        <w:t>Amendments to this Agreement</w:t>
      </w:r>
    </w:p>
    <w:p w14:paraId="2EF24A14" w14:textId="26385E7E"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8.1</w:t>
      </w:r>
      <w:r w:rsidRPr="00746D12">
        <w:rPr>
          <w:rFonts w:ascii="Arial" w:eastAsia="Cambria" w:hAnsi="Arial" w:cs="Arial"/>
        </w:rPr>
        <w:tab/>
        <w:t>Subject to the inclusion of additional Parties as contemplated in Article 10,</w:t>
      </w:r>
      <w:r w:rsidR="00942DC8" w:rsidRPr="00746D12">
        <w:rPr>
          <w:rFonts w:ascii="Arial" w:eastAsia="Cambria" w:hAnsi="Arial" w:cs="Arial"/>
        </w:rPr>
        <w:t xml:space="preserve"> </w:t>
      </w:r>
      <w:r w:rsidRPr="00746D12">
        <w:rPr>
          <w:rFonts w:ascii="Arial" w:eastAsia="Cambria" w:hAnsi="Arial" w:cs="Arial"/>
        </w:rPr>
        <w:t>the Parties may amend this Agreement, provided that seventy-five percent (75%) by number, of both the Burdened Parties and Benefitting Parties consent to such amendment in writing.</w:t>
      </w:r>
    </w:p>
    <w:p w14:paraId="3D990476" w14:textId="20FA7E50"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lastRenderedPageBreak/>
        <w:t>8.2</w:t>
      </w:r>
      <w:r w:rsidRPr="00746D12">
        <w:rPr>
          <w:rFonts w:ascii="Arial" w:eastAsia="Cambria" w:hAnsi="Arial" w:cs="Arial"/>
        </w:rPr>
        <w:tab/>
        <w:t>For the purpose of amendments, each Lot comprising the Burdened Lands</w:t>
      </w:r>
      <w:r w:rsidR="00942DC8" w:rsidRPr="00746D12">
        <w:rPr>
          <w:rFonts w:ascii="Arial" w:eastAsia="Cambria" w:hAnsi="Arial" w:cs="Arial"/>
        </w:rPr>
        <w:t xml:space="preserve"> </w:t>
      </w:r>
      <w:r w:rsidRPr="00746D12">
        <w:rPr>
          <w:rFonts w:ascii="Arial" w:eastAsia="Cambria" w:hAnsi="Arial" w:cs="Arial"/>
        </w:rPr>
        <w:t xml:space="preserve">and Benefitting Lands is deemed to have only one </w:t>
      </w:r>
      <w:r w:rsidR="00044CA3">
        <w:rPr>
          <w:rFonts w:ascii="Arial" w:eastAsia="Cambria" w:hAnsi="Arial" w:cs="Arial"/>
        </w:rPr>
        <w:t>“</w:t>
      </w:r>
      <w:r w:rsidRPr="00746D12">
        <w:rPr>
          <w:rFonts w:ascii="Arial" w:eastAsia="Cambria" w:hAnsi="Arial" w:cs="Arial"/>
        </w:rPr>
        <w:t>owner</w:t>
      </w:r>
      <w:r w:rsidR="00044CA3">
        <w:rPr>
          <w:rFonts w:ascii="Arial" w:eastAsia="Cambria" w:hAnsi="Arial" w:cs="Arial"/>
        </w:rPr>
        <w:t>”</w:t>
      </w:r>
      <w:r w:rsidRPr="00746D12">
        <w:rPr>
          <w:rFonts w:ascii="Arial" w:eastAsia="Cambria" w:hAnsi="Arial" w:cs="Arial"/>
        </w:rPr>
        <w:t xml:space="preserve"> regardless of how many persons may be registered on title to a Lot.</w:t>
      </w:r>
    </w:p>
    <w:p w14:paraId="324D094C" w14:textId="75417205" w:rsidR="00244995" w:rsidRPr="00746D12" w:rsidRDefault="00DA118D" w:rsidP="008A3372">
      <w:pPr>
        <w:keepNext/>
        <w:keepLines/>
        <w:spacing w:after="240"/>
        <w:textAlignment w:val="baseline"/>
        <w:rPr>
          <w:rFonts w:ascii="Arial" w:eastAsia="Cambria" w:hAnsi="Arial" w:cs="Arial"/>
          <w:b/>
        </w:rPr>
      </w:pPr>
      <w:r w:rsidRPr="00746D12">
        <w:rPr>
          <w:rFonts w:ascii="Arial" w:eastAsia="Cambria" w:hAnsi="Arial" w:cs="Arial"/>
          <w:b/>
        </w:rPr>
        <w:t>9</w:t>
      </w:r>
      <w:r w:rsidR="00C92486">
        <w:rPr>
          <w:rFonts w:ascii="Arial" w:eastAsia="Cambria" w:hAnsi="Arial" w:cs="Arial"/>
          <w:b/>
        </w:rPr>
        <w:t>.</w:t>
      </w:r>
      <w:r w:rsidRPr="00746D12">
        <w:rPr>
          <w:rFonts w:ascii="Arial" w:eastAsia="Cambria" w:hAnsi="Arial" w:cs="Arial"/>
          <w:b/>
        </w:rPr>
        <w:t xml:space="preserve"> </w:t>
      </w:r>
      <w:r w:rsidR="00942DC8" w:rsidRPr="00746D12">
        <w:rPr>
          <w:rFonts w:ascii="Arial" w:eastAsia="Cambria" w:hAnsi="Arial" w:cs="Arial"/>
          <w:b/>
        </w:rPr>
        <w:tab/>
      </w:r>
      <w:r w:rsidRPr="00746D12">
        <w:rPr>
          <w:rFonts w:ascii="Arial" w:eastAsia="Cambria" w:hAnsi="Arial" w:cs="Arial"/>
          <w:b/>
        </w:rPr>
        <w:t>Notice</w:t>
      </w:r>
    </w:p>
    <w:p w14:paraId="1D19159F" w14:textId="0F4B334E"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9.1</w:t>
      </w:r>
      <w:r w:rsidR="00942DC8" w:rsidRPr="00746D12">
        <w:rPr>
          <w:rFonts w:ascii="Arial" w:eastAsia="Cambria" w:hAnsi="Arial" w:cs="Arial"/>
        </w:rPr>
        <w:tab/>
      </w:r>
      <w:r w:rsidRPr="00746D12">
        <w:rPr>
          <w:rFonts w:ascii="Arial" w:eastAsia="Cambria" w:hAnsi="Arial" w:cs="Arial"/>
        </w:rPr>
        <w:t>Any notice required pursuant to this Agreement may be served in writing</w:t>
      </w:r>
      <w:r w:rsidR="00942DC8" w:rsidRPr="00746D12">
        <w:rPr>
          <w:rFonts w:ascii="Arial" w:eastAsia="Cambria" w:hAnsi="Arial" w:cs="Arial"/>
        </w:rPr>
        <w:t xml:space="preserve"> </w:t>
      </w:r>
      <w:r w:rsidRPr="00746D12">
        <w:rPr>
          <w:rFonts w:ascii="Arial" w:eastAsia="Cambria" w:hAnsi="Arial" w:cs="Arial"/>
        </w:rPr>
        <w:t>on the Parties personally or by registered mail at the addresses shown on title for the Burdened Lands or Benefitting Lands.</w:t>
      </w:r>
    </w:p>
    <w:p w14:paraId="6D88C775" w14:textId="74D032B1" w:rsidR="00244995" w:rsidRPr="00746D12" w:rsidRDefault="00DA118D"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9.2</w:t>
      </w:r>
      <w:r w:rsidRPr="00746D12">
        <w:rPr>
          <w:rFonts w:ascii="Arial" w:eastAsia="Cambria" w:hAnsi="Arial" w:cs="Arial"/>
        </w:rPr>
        <w:tab/>
        <w:t xml:space="preserve">If notice is sent by registered mail, it </w:t>
      </w:r>
      <w:r w:rsidR="00942DC8" w:rsidRPr="00746D12">
        <w:rPr>
          <w:rFonts w:ascii="Arial" w:eastAsia="Cambria" w:hAnsi="Arial" w:cs="Arial"/>
        </w:rPr>
        <w:t>shall be</w:t>
      </w:r>
      <w:r w:rsidRPr="00746D12">
        <w:rPr>
          <w:rFonts w:ascii="Arial" w:eastAsia="Cambria" w:hAnsi="Arial" w:cs="Arial"/>
        </w:rPr>
        <w:t xml:space="preserve"> deemed </w:t>
      </w:r>
      <w:r w:rsidR="00942DC8" w:rsidRPr="00746D12">
        <w:rPr>
          <w:rFonts w:ascii="Arial" w:eastAsia="Cambria" w:hAnsi="Arial" w:cs="Arial"/>
        </w:rPr>
        <w:t xml:space="preserve">to be </w:t>
      </w:r>
      <w:r w:rsidRPr="00746D12">
        <w:rPr>
          <w:rFonts w:ascii="Arial" w:eastAsia="Cambria" w:hAnsi="Arial" w:cs="Arial"/>
        </w:rPr>
        <w:t>received five (5) business</w:t>
      </w:r>
      <w:r w:rsidR="00942DC8" w:rsidRPr="00746D12">
        <w:rPr>
          <w:rFonts w:ascii="Arial" w:eastAsia="Cambria" w:hAnsi="Arial" w:cs="Arial"/>
        </w:rPr>
        <w:t xml:space="preserve"> </w:t>
      </w:r>
      <w:r w:rsidRPr="00746D12">
        <w:rPr>
          <w:rFonts w:ascii="Arial" w:eastAsia="Cambria" w:hAnsi="Arial" w:cs="Arial"/>
        </w:rPr>
        <w:t>days after acceptance at the post office.</w:t>
      </w:r>
    </w:p>
    <w:p w14:paraId="251F0C3A" w14:textId="6AC01CE7" w:rsidR="00244995" w:rsidRPr="00746D12" w:rsidRDefault="00DA118D" w:rsidP="008A3372">
      <w:pPr>
        <w:keepNext/>
        <w:keepLines/>
        <w:spacing w:after="240"/>
        <w:textAlignment w:val="baseline"/>
        <w:rPr>
          <w:rFonts w:ascii="Arial" w:eastAsia="Cambria" w:hAnsi="Arial" w:cs="Arial"/>
          <w:b/>
        </w:rPr>
      </w:pPr>
      <w:r w:rsidRPr="00746D12">
        <w:rPr>
          <w:rFonts w:ascii="Arial" w:eastAsia="Cambria" w:hAnsi="Arial" w:cs="Arial"/>
          <w:b/>
        </w:rPr>
        <w:t>10</w:t>
      </w:r>
      <w:r w:rsidR="00C92486">
        <w:rPr>
          <w:rFonts w:ascii="Arial" w:eastAsia="Cambria" w:hAnsi="Arial" w:cs="Arial"/>
          <w:b/>
        </w:rPr>
        <w:t>.</w:t>
      </w:r>
      <w:r w:rsidRPr="00746D12">
        <w:rPr>
          <w:rFonts w:ascii="Arial" w:eastAsia="Cambria" w:hAnsi="Arial" w:cs="Arial"/>
          <w:b/>
        </w:rPr>
        <w:t xml:space="preserve"> </w:t>
      </w:r>
      <w:r w:rsidR="00942DC8" w:rsidRPr="00746D12">
        <w:rPr>
          <w:rFonts w:ascii="Arial" w:eastAsia="Cambria" w:hAnsi="Arial" w:cs="Arial"/>
          <w:b/>
        </w:rPr>
        <w:tab/>
      </w:r>
      <w:r w:rsidRPr="00746D12">
        <w:rPr>
          <w:rFonts w:ascii="Arial" w:eastAsia="Cambria" w:hAnsi="Arial" w:cs="Arial"/>
          <w:b/>
        </w:rPr>
        <w:t>Adding Parties to this Restrictive Covenant</w:t>
      </w:r>
    </w:p>
    <w:p w14:paraId="3324C112" w14:textId="315CDD50"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 xml:space="preserve">10.1 </w:t>
      </w:r>
      <w:r w:rsidR="00942DC8" w:rsidRPr="00746D12">
        <w:rPr>
          <w:rFonts w:ascii="Arial" w:eastAsia="Cambria" w:hAnsi="Arial" w:cs="Arial"/>
        </w:rPr>
        <w:tab/>
      </w:r>
      <w:r w:rsidRPr="00746D12">
        <w:rPr>
          <w:rFonts w:ascii="Arial" w:eastAsia="Cambria" w:hAnsi="Arial" w:cs="Arial"/>
        </w:rPr>
        <w:t xml:space="preserve">The Parties agree that individual lots within the Neighbourhood (as shown in Schedule </w:t>
      </w:r>
      <w:r w:rsidR="00044CA3">
        <w:rPr>
          <w:rFonts w:ascii="Arial" w:eastAsia="Cambria" w:hAnsi="Arial" w:cs="Arial"/>
        </w:rPr>
        <w:t>“</w:t>
      </w:r>
      <w:r w:rsidRPr="00746D12">
        <w:rPr>
          <w:rFonts w:ascii="Arial" w:eastAsia="Cambria" w:hAnsi="Arial" w:cs="Arial"/>
        </w:rPr>
        <w:t>C</w:t>
      </w:r>
      <w:r w:rsidR="00044CA3">
        <w:rPr>
          <w:rFonts w:ascii="Arial" w:eastAsia="Cambria" w:hAnsi="Arial" w:cs="Arial"/>
        </w:rPr>
        <w:t>”</w:t>
      </w:r>
      <w:r w:rsidRPr="00746D12">
        <w:rPr>
          <w:rFonts w:ascii="Arial" w:eastAsia="Cambria" w:hAnsi="Arial" w:cs="Arial"/>
        </w:rPr>
        <w:t xml:space="preserve"> hereto) not presently subject to this </w:t>
      </w:r>
      <w:r w:rsidR="00447C31" w:rsidRPr="00746D12">
        <w:rPr>
          <w:rFonts w:ascii="Arial" w:eastAsia="Cambria" w:hAnsi="Arial" w:cs="Arial"/>
        </w:rPr>
        <w:t>Agreement</w:t>
      </w:r>
      <w:r w:rsidRPr="00746D12">
        <w:rPr>
          <w:rFonts w:ascii="Arial" w:eastAsia="Cambria" w:hAnsi="Arial" w:cs="Arial"/>
        </w:rPr>
        <w:t xml:space="preserve"> may be added to this </w:t>
      </w:r>
      <w:r w:rsidR="00447C31" w:rsidRPr="00746D12">
        <w:rPr>
          <w:rFonts w:ascii="Arial" w:eastAsia="Cambria" w:hAnsi="Arial" w:cs="Arial"/>
        </w:rPr>
        <w:t>Agreement</w:t>
      </w:r>
      <w:r w:rsidRPr="00746D12">
        <w:rPr>
          <w:rFonts w:ascii="Arial" w:eastAsia="Cambria" w:hAnsi="Arial" w:cs="Arial"/>
        </w:rPr>
        <w:t xml:space="preserve"> (and become encumbered by this </w:t>
      </w:r>
      <w:r w:rsidR="00447C31" w:rsidRPr="00746D12">
        <w:rPr>
          <w:rFonts w:ascii="Arial" w:eastAsia="Cambria" w:hAnsi="Arial" w:cs="Arial"/>
        </w:rPr>
        <w:t>Agreement</w:t>
      </w:r>
      <w:r w:rsidRPr="00746D12">
        <w:rPr>
          <w:rFonts w:ascii="Arial" w:eastAsia="Cambria" w:hAnsi="Arial" w:cs="Arial"/>
        </w:rPr>
        <w:t xml:space="preserve">) by having the registered owners, or future registered owners of the applicable lots execute a copy of this Agreement and causing this </w:t>
      </w:r>
      <w:r w:rsidR="00447C31" w:rsidRPr="00746D12">
        <w:rPr>
          <w:rFonts w:ascii="Arial" w:eastAsia="Cambria" w:hAnsi="Arial" w:cs="Arial"/>
        </w:rPr>
        <w:t>Agreement</w:t>
      </w:r>
      <w:r w:rsidRPr="00746D12">
        <w:rPr>
          <w:rFonts w:ascii="Arial" w:eastAsia="Cambria" w:hAnsi="Arial" w:cs="Arial"/>
        </w:rPr>
        <w:t xml:space="preserve"> to be registered against the applicable lots by way of a Caveat.</w:t>
      </w:r>
    </w:p>
    <w:p w14:paraId="240FABA1" w14:textId="5313ABD3"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 xml:space="preserve">10.2 </w:t>
      </w:r>
      <w:r w:rsidR="00942DC8" w:rsidRPr="00746D12">
        <w:rPr>
          <w:rFonts w:ascii="Arial" w:eastAsia="Cambria" w:hAnsi="Arial" w:cs="Arial"/>
        </w:rPr>
        <w:tab/>
      </w:r>
      <w:r w:rsidRPr="00746D12">
        <w:rPr>
          <w:rFonts w:ascii="Arial" w:eastAsia="Cambria" w:hAnsi="Arial" w:cs="Arial"/>
        </w:rPr>
        <w:t>It will not be necessary for the Parties to re-sign this Agreement upon the addition of new Parties and Lots.</w:t>
      </w:r>
    </w:p>
    <w:p w14:paraId="0837FC09" w14:textId="01433AC6"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 xml:space="preserve">10.3 </w:t>
      </w:r>
      <w:r w:rsidR="00942DC8" w:rsidRPr="00746D12">
        <w:rPr>
          <w:rFonts w:ascii="Arial" w:eastAsia="Cambria" w:hAnsi="Arial" w:cs="Arial"/>
        </w:rPr>
        <w:tab/>
      </w:r>
      <w:r w:rsidRPr="00746D12">
        <w:rPr>
          <w:rFonts w:ascii="Arial" w:eastAsia="Cambria" w:hAnsi="Arial" w:cs="Arial"/>
        </w:rPr>
        <w:t>No Party already subject to this Agreement is required to register an additional caveat against that Lot to show that the Burdened Lands and Benefitting Lands have been increased in accordance with this Article. The Parties recognize and agree that this Agreement is one Agreement, notwithstanding that it may be registered against the additional Benefitting Lands and additional Burdened Lands with different instrument numbers in the land titles office.</w:t>
      </w:r>
      <w:r w:rsidR="00240106" w:rsidRPr="00746D12">
        <w:rPr>
          <w:rFonts w:ascii="Arial" w:eastAsia="Cambria" w:hAnsi="Arial" w:cs="Arial"/>
        </w:rPr>
        <w:t xml:space="preserve"> Unless otherwise expressly stated in a registration instrument, newly added Lots shall be deemed to be both Benefitting Lands and Burdened Lands.</w:t>
      </w:r>
    </w:p>
    <w:p w14:paraId="66CC8FC0" w14:textId="6721CA1E" w:rsidR="00244995" w:rsidRPr="00746D12" w:rsidRDefault="00DA118D" w:rsidP="008A3372">
      <w:pPr>
        <w:keepNext/>
        <w:keepLines/>
        <w:spacing w:after="240"/>
        <w:textAlignment w:val="baseline"/>
        <w:rPr>
          <w:rFonts w:ascii="Arial" w:eastAsia="Cambria" w:hAnsi="Arial" w:cs="Arial"/>
          <w:b/>
        </w:rPr>
      </w:pPr>
      <w:r w:rsidRPr="00746D12">
        <w:rPr>
          <w:rFonts w:ascii="Arial" w:eastAsia="Cambria" w:hAnsi="Arial" w:cs="Arial"/>
          <w:b/>
        </w:rPr>
        <w:t>11</w:t>
      </w:r>
      <w:r w:rsidR="00C92486">
        <w:rPr>
          <w:rFonts w:ascii="Arial" w:eastAsia="Cambria" w:hAnsi="Arial" w:cs="Arial"/>
          <w:b/>
        </w:rPr>
        <w:t>.</w:t>
      </w:r>
      <w:r w:rsidRPr="00746D12">
        <w:rPr>
          <w:rFonts w:ascii="Arial" w:eastAsia="Cambria" w:hAnsi="Arial" w:cs="Arial"/>
          <w:b/>
        </w:rPr>
        <w:t xml:space="preserve"> </w:t>
      </w:r>
      <w:r w:rsidR="00240106" w:rsidRPr="00746D12">
        <w:rPr>
          <w:rFonts w:ascii="Arial" w:eastAsia="Cambria" w:hAnsi="Arial" w:cs="Arial"/>
          <w:b/>
        </w:rPr>
        <w:tab/>
      </w:r>
      <w:r w:rsidRPr="00746D12">
        <w:rPr>
          <w:rFonts w:ascii="Arial" w:eastAsia="Cambria" w:hAnsi="Arial" w:cs="Arial"/>
          <w:b/>
        </w:rPr>
        <w:t>Expiration of this Restrictive Covenant</w:t>
      </w:r>
    </w:p>
    <w:p w14:paraId="50B3B894" w14:textId="22CA526F"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 xml:space="preserve">11.1 </w:t>
      </w:r>
      <w:r w:rsidR="00942DC8" w:rsidRPr="00746D12">
        <w:rPr>
          <w:rFonts w:ascii="Arial" w:eastAsia="Cambria" w:hAnsi="Arial" w:cs="Arial"/>
        </w:rPr>
        <w:tab/>
      </w:r>
      <w:r w:rsidRPr="00746D12">
        <w:rPr>
          <w:rFonts w:ascii="Arial" w:eastAsia="Cambria" w:hAnsi="Arial" w:cs="Arial"/>
        </w:rPr>
        <w:t xml:space="preserve">This </w:t>
      </w:r>
      <w:r w:rsidR="00447C31" w:rsidRPr="00746D12">
        <w:rPr>
          <w:rFonts w:ascii="Arial" w:eastAsia="Cambria" w:hAnsi="Arial" w:cs="Arial"/>
        </w:rPr>
        <w:t>Agreement</w:t>
      </w:r>
      <w:r w:rsidRPr="00746D12">
        <w:rPr>
          <w:rFonts w:ascii="Arial" w:eastAsia="Cambria" w:hAnsi="Arial" w:cs="Arial"/>
        </w:rPr>
        <w:t xml:space="preserve"> will continue in effect for a period of 75 (seventy-five) years from the Effective Date. At that time, it shall be of no force and effect (the </w:t>
      </w:r>
      <w:r w:rsidRPr="00746D12">
        <w:rPr>
          <w:rFonts w:ascii="Arial" w:eastAsia="Cambria" w:hAnsi="Arial" w:cs="Arial"/>
          <w:b/>
        </w:rPr>
        <w:t>Expiration Date</w:t>
      </w:r>
      <w:r w:rsidRPr="00746D12">
        <w:rPr>
          <w:rFonts w:ascii="Arial" w:eastAsia="Cambria" w:hAnsi="Arial" w:cs="Arial"/>
        </w:rPr>
        <w:t>) unless extended by agreement of the Parties.</w:t>
      </w:r>
    </w:p>
    <w:p w14:paraId="19BCDAF6" w14:textId="3230EF75" w:rsidR="00244995" w:rsidRPr="00746D12" w:rsidRDefault="00DA118D" w:rsidP="00196011">
      <w:pPr>
        <w:keepLines/>
        <w:spacing w:after="240"/>
        <w:ind w:left="1440" w:hanging="720"/>
        <w:jc w:val="both"/>
        <w:textAlignment w:val="baseline"/>
        <w:rPr>
          <w:rFonts w:ascii="Arial" w:eastAsia="Cambria" w:hAnsi="Arial" w:cs="Arial"/>
        </w:rPr>
      </w:pPr>
      <w:r w:rsidRPr="00746D12">
        <w:rPr>
          <w:rFonts w:ascii="Arial" w:eastAsia="Cambria" w:hAnsi="Arial" w:cs="Arial"/>
        </w:rPr>
        <w:t xml:space="preserve">11.2 </w:t>
      </w:r>
      <w:r w:rsidR="00942DC8" w:rsidRPr="00746D12">
        <w:rPr>
          <w:rFonts w:ascii="Arial" w:eastAsia="Cambria" w:hAnsi="Arial" w:cs="Arial"/>
        </w:rPr>
        <w:tab/>
      </w:r>
      <w:r w:rsidRPr="00746D12">
        <w:rPr>
          <w:rFonts w:ascii="Arial" w:eastAsia="Cambria" w:hAnsi="Arial" w:cs="Arial"/>
        </w:rPr>
        <w:t xml:space="preserve">Following the Expiration Date, and in the absence of any extension of this Agreement by the Parties, any owner of a Lot within the Burdened Lands may discharge this </w:t>
      </w:r>
      <w:r w:rsidR="00447C31" w:rsidRPr="00746D12">
        <w:rPr>
          <w:rFonts w:ascii="Arial" w:eastAsia="Cambria" w:hAnsi="Arial" w:cs="Arial"/>
        </w:rPr>
        <w:t>Agreement</w:t>
      </w:r>
      <w:r w:rsidRPr="00746D12">
        <w:rPr>
          <w:rFonts w:ascii="Arial" w:eastAsia="Cambria" w:hAnsi="Arial" w:cs="Arial"/>
        </w:rPr>
        <w:t xml:space="preserve"> from their title.</w:t>
      </w:r>
    </w:p>
    <w:p w14:paraId="7D28D6FF" w14:textId="1653D8F0" w:rsidR="00244995" w:rsidRPr="00746D12" w:rsidRDefault="00DA118D" w:rsidP="008A3372">
      <w:pPr>
        <w:keepNext/>
        <w:keepLines/>
        <w:spacing w:after="240"/>
        <w:textAlignment w:val="baseline"/>
        <w:rPr>
          <w:rFonts w:ascii="Arial" w:eastAsia="Cambria" w:hAnsi="Arial" w:cs="Arial"/>
          <w:b/>
        </w:rPr>
      </w:pPr>
      <w:r w:rsidRPr="00746D12">
        <w:rPr>
          <w:rFonts w:ascii="Arial" w:eastAsia="Cambria" w:hAnsi="Arial" w:cs="Arial"/>
          <w:b/>
        </w:rPr>
        <w:t>12</w:t>
      </w:r>
      <w:r w:rsidR="00C92486">
        <w:rPr>
          <w:rFonts w:ascii="Arial" w:eastAsia="Cambria" w:hAnsi="Arial" w:cs="Arial"/>
          <w:b/>
        </w:rPr>
        <w:t>.</w:t>
      </w:r>
      <w:r w:rsidRPr="00746D12">
        <w:rPr>
          <w:rFonts w:ascii="Arial" w:eastAsia="Cambria" w:hAnsi="Arial" w:cs="Arial"/>
          <w:b/>
        </w:rPr>
        <w:t xml:space="preserve"> </w:t>
      </w:r>
      <w:r w:rsidR="00942DC8" w:rsidRPr="00746D12">
        <w:rPr>
          <w:rFonts w:ascii="Arial" w:eastAsia="Cambria" w:hAnsi="Arial" w:cs="Arial"/>
          <w:b/>
        </w:rPr>
        <w:tab/>
      </w:r>
      <w:r w:rsidRPr="00746D12">
        <w:rPr>
          <w:rFonts w:ascii="Arial" w:eastAsia="Cambria" w:hAnsi="Arial" w:cs="Arial"/>
          <w:b/>
        </w:rPr>
        <w:t>Independent Legal Advice</w:t>
      </w:r>
      <w:r w:rsidR="00746D12" w:rsidRPr="00746D12">
        <w:rPr>
          <w:rFonts w:ascii="Arial" w:eastAsia="Cambria" w:hAnsi="Arial" w:cs="Arial"/>
          <w:b/>
        </w:rPr>
        <w:t xml:space="preserve"> and Authority to Contract</w:t>
      </w:r>
    </w:p>
    <w:p w14:paraId="208B025F" w14:textId="77777777" w:rsidR="00801EA5" w:rsidRDefault="00DA118D" w:rsidP="00801EA5">
      <w:pPr>
        <w:keepLines/>
        <w:spacing w:after="240"/>
        <w:ind w:left="1440" w:hanging="720"/>
        <w:jc w:val="both"/>
        <w:textAlignment w:val="baseline"/>
        <w:rPr>
          <w:rFonts w:ascii="Arial" w:eastAsia="Cambria" w:hAnsi="Arial" w:cs="Arial"/>
        </w:rPr>
      </w:pPr>
      <w:r w:rsidRPr="00746D12">
        <w:rPr>
          <w:rFonts w:ascii="Arial" w:eastAsia="Cambria" w:hAnsi="Arial" w:cs="Arial"/>
        </w:rPr>
        <w:t xml:space="preserve">12.1 </w:t>
      </w:r>
      <w:r w:rsidR="00942DC8" w:rsidRPr="00746D12">
        <w:rPr>
          <w:rFonts w:ascii="Arial" w:eastAsia="Cambria" w:hAnsi="Arial" w:cs="Arial"/>
        </w:rPr>
        <w:tab/>
      </w:r>
      <w:r w:rsidRPr="00746D12">
        <w:rPr>
          <w:rFonts w:ascii="Arial" w:eastAsia="Cambria" w:hAnsi="Arial" w:cs="Arial"/>
        </w:rPr>
        <w:t xml:space="preserve">Each of the Parties </w:t>
      </w:r>
      <w:r w:rsidR="00614EDC" w:rsidRPr="00614EDC">
        <w:rPr>
          <w:rFonts w:ascii="Arial" w:eastAsia="Cambria" w:hAnsi="Arial" w:cs="Arial"/>
        </w:rPr>
        <w:t>acknowledge</w:t>
      </w:r>
      <w:r w:rsidR="00614EDC">
        <w:rPr>
          <w:rFonts w:ascii="Arial" w:eastAsia="Cambria" w:hAnsi="Arial" w:cs="Arial"/>
        </w:rPr>
        <w:t>s</w:t>
      </w:r>
      <w:r w:rsidR="00614EDC" w:rsidRPr="00614EDC">
        <w:rPr>
          <w:rFonts w:ascii="Arial" w:eastAsia="Cambria" w:hAnsi="Arial" w:cs="Arial"/>
        </w:rPr>
        <w:t xml:space="preserve"> that they have either been represented by separate, independent legal counsel, or </w:t>
      </w:r>
      <w:r w:rsidR="00801EA5">
        <w:rPr>
          <w:rFonts w:ascii="Arial" w:eastAsia="Cambria" w:hAnsi="Arial" w:cs="Arial"/>
        </w:rPr>
        <w:t xml:space="preserve">that they </w:t>
      </w:r>
      <w:r w:rsidR="00614EDC" w:rsidRPr="00614EDC">
        <w:rPr>
          <w:rFonts w:ascii="Arial" w:eastAsia="Cambria" w:hAnsi="Arial" w:cs="Arial"/>
        </w:rPr>
        <w:t>have had the opportunity to consult with separate, independent legal counsel (regardless of whether any of the Parties actually availed themselves of the opportunity to consult with separate, independent legal counsel)</w:t>
      </w:r>
      <w:r w:rsidR="00614EDC">
        <w:rPr>
          <w:rFonts w:ascii="Arial" w:eastAsia="Cambria" w:hAnsi="Arial" w:cs="Arial"/>
        </w:rPr>
        <w:t xml:space="preserve"> </w:t>
      </w:r>
      <w:r w:rsidRPr="00746D12">
        <w:rPr>
          <w:rFonts w:ascii="Arial" w:eastAsia="Cambria" w:hAnsi="Arial" w:cs="Arial"/>
        </w:rPr>
        <w:t xml:space="preserve">before executing this </w:t>
      </w:r>
      <w:r w:rsidR="00447C31" w:rsidRPr="00746D12">
        <w:rPr>
          <w:rFonts w:ascii="Arial" w:eastAsia="Cambria" w:hAnsi="Arial" w:cs="Arial"/>
        </w:rPr>
        <w:t>Agreement</w:t>
      </w:r>
      <w:r w:rsidRPr="00746D12">
        <w:rPr>
          <w:rFonts w:ascii="Arial" w:eastAsia="Cambria" w:hAnsi="Arial" w:cs="Arial"/>
        </w:rPr>
        <w:t>.</w:t>
      </w:r>
      <w:r w:rsidR="00614EDC">
        <w:rPr>
          <w:rFonts w:ascii="Arial" w:eastAsia="Cambria" w:hAnsi="Arial" w:cs="Arial"/>
        </w:rPr>
        <w:t xml:space="preserve"> </w:t>
      </w:r>
    </w:p>
    <w:p w14:paraId="5456AA98" w14:textId="1426240A" w:rsidR="00614EDC" w:rsidRPr="00746D12" w:rsidRDefault="00801EA5" w:rsidP="00614EDC">
      <w:pPr>
        <w:spacing w:after="240"/>
        <w:ind w:left="1440" w:hanging="720"/>
        <w:jc w:val="both"/>
        <w:textAlignment w:val="baseline"/>
        <w:rPr>
          <w:rFonts w:ascii="Arial" w:eastAsia="Cambria" w:hAnsi="Arial" w:cs="Arial"/>
        </w:rPr>
      </w:pPr>
      <w:r>
        <w:rPr>
          <w:rFonts w:ascii="Arial" w:eastAsia="Cambria" w:hAnsi="Arial" w:cs="Arial"/>
        </w:rPr>
        <w:lastRenderedPageBreak/>
        <w:t>12.2</w:t>
      </w:r>
      <w:r>
        <w:rPr>
          <w:rFonts w:ascii="Arial" w:eastAsia="Cambria" w:hAnsi="Arial" w:cs="Arial"/>
        </w:rPr>
        <w:tab/>
      </w:r>
      <w:r w:rsidR="00614EDC">
        <w:rPr>
          <w:rFonts w:ascii="Arial" w:eastAsia="Cambria" w:hAnsi="Arial" w:cs="Arial"/>
        </w:rPr>
        <w:t xml:space="preserve">Each of the </w:t>
      </w:r>
      <w:r w:rsidR="00614EDC" w:rsidRPr="00614EDC">
        <w:rPr>
          <w:rFonts w:ascii="Arial" w:eastAsia="Cambria" w:hAnsi="Arial" w:cs="Arial"/>
        </w:rPr>
        <w:t xml:space="preserve">Parties </w:t>
      </w:r>
      <w:r w:rsidR="00614EDC">
        <w:rPr>
          <w:rFonts w:ascii="Arial" w:eastAsia="Cambria" w:hAnsi="Arial" w:cs="Arial"/>
        </w:rPr>
        <w:t xml:space="preserve">acknowledges their understanding and voluntary acceptance of </w:t>
      </w:r>
      <w:r w:rsidR="00614EDC" w:rsidRPr="00614EDC">
        <w:rPr>
          <w:rFonts w:ascii="Arial" w:eastAsia="Cambria" w:hAnsi="Arial" w:cs="Arial"/>
        </w:rPr>
        <w:t>the terms of this Agreement.</w:t>
      </w:r>
    </w:p>
    <w:p w14:paraId="70612A79" w14:textId="608B77C4" w:rsidR="00746D12" w:rsidRPr="00746D12" w:rsidRDefault="00746D12" w:rsidP="00942DC8">
      <w:pPr>
        <w:keepLines/>
        <w:spacing w:after="240"/>
        <w:ind w:left="1440" w:hanging="720"/>
        <w:jc w:val="both"/>
        <w:textAlignment w:val="baseline"/>
        <w:rPr>
          <w:rFonts w:ascii="Arial" w:eastAsia="Cambria" w:hAnsi="Arial" w:cs="Arial"/>
        </w:rPr>
      </w:pPr>
      <w:r w:rsidRPr="00746D12">
        <w:rPr>
          <w:rFonts w:ascii="Arial" w:eastAsia="Cambria" w:hAnsi="Arial" w:cs="Arial"/>
        </w:rPr>
        <w:t>12.</w:t>
      </w:r>
      <w:r w:rsidR="00801EA5">
        <w:rPr>
          <w:rFonts w:ascii="Arial" w:eastAsia="Cambria" w:hAnsi="Arial" w:cs="Arial"/>
        </w:rPr>
        <w:t>3</w:t>
      </w:r>
      <w:r w:rsidRPr="00746D12">
        <w:rPr>
          <w:rFonts w:ascii="Arial" w:eastAsia="Cambria" w:hAnsi="Arial" w:cs="Arial"/>
        </w:rPr>
        <w:tab/>
        <w:t>Each of the Parties acknowledges having the power and authority to enter into and perform this Agreement.</w:t>
      </w:r>
    </w:p>
    <w:p w14:paraId="4352FCC4" w14:textId="29B62237" w:rsidR="00746D12" w:rsidRPr="00746D12" w:rsidRDefault="00942DC8" w:rsidP="008A3372">
      <w:pPr>
        <w:keepNext/>
        <w:keepLines/>
        <w:spacing w:after="240"/>
        <w:jc w:val="both"/>
        <w:textAlignment w:val="baseline"/>
        <w:rPr>
          <w:rFonts w:ascii="Arial" w:hAnsi="Arial" w:cs="Arial"/>
          <w:b/>
          <w:bCs/>
        </w:rPr>
      </w:pPr>
      <w:r w:rsidRPr="00746D12">
        <w:rPr>
          <w:rFonts w:ascii="Arial" w:hAnsi="Arial" w:cs="Arial"/>
          <w:b/>
          <w:bCs/>
        </w:rPr>
        <w:t>13</w:t>
      </w:r>
      <w:r w:rsidR="00C92486">
        <w:rPr>
          <w:rFonts w:ascii="Arial" w:hAnsi="Arial" w:cs="Arial"/>
          <w:b/>
          <w:bCs/>
        </w:rPr>
        <w:t>.</w:t>
      </w:r>
      <w:r w:rsidRPr="00746D12">
        <w:rPr>
          <w:rFonts w:ascii="Arial" w:hAnsi="Arial" w:cs="Arial"/>
          <w:b/>
          <w:bCs/>
        </w:rPr>
        <w:t xml:space="preserve"> </w:t>
      </w:r>
      <w:r w:rsidRPr="00746D12">
        <w:rPr>
          <w:rFonts w:ascii="Arial" w:hAnsi="Arial" w:cs="Arial"/>
          <w:b/>
          <w:bCs/>
        </w:rPr>
        <w:tab/>
      </w:r>
      <w:r w:rsidR="00746D12" w:rsidRPr="00746D12">
        <w:rPr>
          <w:rFonts w:ascii="Arial" w:hAnsi="Arial" w:cs="Arial"/>
          <w:b/>
          <w:bCs/>
        </w:rPr>
        <w:t>Governing Law</w:t>
      </w:r>
    </w:p>
    <w:p w14:paraId="052939C7" w14:textId="2732BAED" w:rsidR="00746D12" w:rsidRPr="00746D12" w:rsidRDefault="00746D12" w:rsidP="00746D12">
      <w:pPr>
        <w:keepNext/>
        <w:keepLines/>
        <w:spacing w:after="240"/>
        <w:ind w:left="1440" w:hanging="720"/>
        <w:jc w:val="both"/>
        <w:textAlignment w:val="baseline"/>
        <w:rPr>
          <w:rFonts w:ascii="Arial" w:hAnsi="Arial" w:cs="Arial"/>
        </w:rPr>
      </w:pPr>
      <w:r w:rsidRPr="00746D12">
        <w:rPr>
          <w:rFonts w:ascii="Arial" w:hAnsi="Arial" w:cs="Arial"/>
        </w:rPr>
        <w:t>13.1</w:t>
      </w:r>
      <w:r w:rsidRPr="00746D12">
        <w:rPr>
          <w:rFonts w:ascii="Arial" w:hAnsi="Arial" w:cs="Arial"/>
        </w:rPr>
        <w:tab/>
        <w:t>This Agreement shall be construed in accordance with the laws of the Province of Alberta. Subject to the specific terms of this Agreement, each of the Parties submit and attorn to the sole and exclusive jurisdiction of the courts of the Province of Alberta (Judicial Centre Calgary) for the interpretation and enforcement of this Agreement.</w:t>
      </w:r>
    </w:p>
    <w:p w14:paraId="21A89B4F" w14:textId="4B4B6635" w:rsidR="00942DC8" w:rsidRPr="00746D12" w:rsidRDefault="00746D12" w:rsidP="008A3372">
      <w:pPr>
        <w:keepNext/>
        <w:keepLines/>
        <w:spacing w:after="240"/>
        <w:jc w:val="both"/>
        <w:textAlignment w:val="baseline"/>
        <w:rPr>
          <w:rFonts w:ascii="Arial" w:hAnsi="Arial" w:cs="Arial"/>
          <w:b/>
          <w:bCs/>
        </w:rPr>
      </w:pPr>
      <w:r w:rsidRPr="00746D12">
        <w:rPr>
          <w:rFonts w:ascii="Arial" w:hAnsi="Arial" w:cs="Arial"/>
          <w:b/>
          <w:bCs/>
        </w:rPr>
        <w:t>14</w:t>
      </w:r>
      <w:r w:rsidR="00C92486">
        <w:rPr>
          <w:rFonts w:ascii="Arial" w:hAnsi="Arial" w:cs="Arial"/>
          <w:b/>
          <w:bCs/>
        </w:rPr>
        <w:t>.</w:t>
      </w:r>
      <w:r w:rsidRPr="00746D12">
        <w:rPr>
          <w:rFonts w:ascii="Arial" w:hAnsi="Arial" w:cs="Arial"/>
          <w:b/>
          <w:bCs/>
        </w:rPr>
        <w:tab/>
      </w:r>
      <w:r w:rsidR="00942DC8" w:rsidRPr="00746D12">
        <w:rPr>
          <w:rFonts w:ascii="Arial" w:hAnsi="Arial" w:cs="Arial"/>
          <w:b/>
          <w:bCs/>
        </w:rPr>
        <w:t>Miscellaneous</w:t>
      </w:r>
    </w:p>
    <w:p w14:paraId="255E589B" w14:textId="1822C45D" w:rsidR="00942DC8" w:rsidRPr="00746D12" w:rsidRDefault="00942DC8" w:rsidP="00942DC8">
      <w:pPr>
        <w:keepLines/>
        <w:spacing w:after="240"/>
        <w:ind w:left="1440" w:hanging="720"/>
        <w:jc w:val="both"/>
        <w:textAlignment w:val="baseline"/>
        <w:rPr>
          <w:rFonts w:ascii="Arial" w:hAnsi="Arial" w:cs="Arial"/>
        </w:rPr>
      </w:pPr>
      <w:r w:rsidRPr="00746D12">
        <w:rPr>
          <w:rFonts w:ascii="Arial" w:hAnsi="Arial" w:cs="Arial"/>
        </w:rPr>
        <w:t xml:space="preserve"> 1</w:t>
      </w:r>
      <w:r w:rsidR="00746D12" w:rsidRPr="00746D12">
        <w:rPr>
          <w:rFonts w:ascii="Arial" w:hAnsi="Arial" w:cs="Arial"/>
        </w:rPr>
        <w:t>4</w:t>
      </w:r>
      <w:r w:rsidRPr="00746D12">
        <w:rPr>
          <w:rFonts w:ascii="Arial" w:hAnsi="Arial" w:cs="Arial"/>
        </w:rPr>
        <w:t xml:space="preserve">.1 </w:t>
      </w:r>
      <w:r w:rsidRPr="00746D12">
        <w:rPr>
          <w:rFonts w:ascii="Arial" w:hAnsi="Arial" w:cs="Arial"/>
        </w:rPr>
        <w:tab/>
        <w:t xml:space="preserve">Each of the Parties agrees that a caveat giving notice of this </w:t>
      </w:r>
      <w:r w:rsidR="00447C31" w:rsidRPr="00746D12">
        <w:rPr>
          <w:rFonts w:ascii="Arial" w:hAnsi="Arial" w:cs="Arial"/>
        </w:rPr>
        <w:t>Agreement</w:t>
      </w:r>
      <w:r w:rsidRPr="00746D12">
        <w:rPr>
          <w:rFonts w:ascii="Arial" w:hAnsi="Arial" w:cs="Arial"/>
        </w:rPr>
        <w:t xml:space="preserve"> shall be registered at the Alberta Land Titles Office against the title to every Lot within the Burdened Lands and the Benefitting Lands, and each of the Parties directs the law firm Carbert Waite LLP, or any successor law firm or individual, to register such caveat against their respective titles as their lawful agent.</w:t>
      </w:r>
    </w:p>
    <w:p w14:paraId="2F79FFB6" w14:textId="436E8612" w:rsidR="00942DC8" w:rsidRPr="00746D12" w:rsidRDefault="00942DC8" w:rsidP="00942DC8">
      <w:pPr>
        <w:keepLines/>
        <w:spacing w:after="240"/>
        <w:ind w:left="1440" w:hanging="720"/>
        <w:jc w:val="both"/>
        <w:textAlignment w:val="baseline"/>
        <w:rPr>
          <w:rFonts w:ascii="Arial" w:hAnsi="Arial" w:cs="Arial"/>
        </w:rPr>
      </w:pPr>
      <w:r w:rsidRPr="00746D12">
        <w:rPr>
          <w:rFonts w:ascii="Arial" w:hAnsi="Arial" w:cs="Arial"/>
        </w:rPr>
        <w:t>1</w:t>
      </w:r>
      <w:r w:rsidR="00746D12" w:rsidRPr="00746D12">
        <w:rPr>
          <w:rFonts w:ascii="Arial" w:hAnsi="Arial" w:cs="Arial"/>
        </w:rPr>
        <w:t>4</w:t>
      </w:r>
      <w:r w:rsidRPr="00746D12">
        <w:rPr>
          <w:rFonts w:ascii="Arial" w:hAnsi="Arial" w:cs="Arial"/>
        </w:rPr>
        <w:t xml:space="preserve">.2 </w:t>
      </w:r>
      <w:r w:rsidR="00A128EA" w:rsidRPr="00746D12">
        <w:rPr>
          <w:rFonts w:ascii="Arial" w:hAnsi="Arial" w:cs="Arial"/>
        </w:rPr>
        <w:tab/>
      </w:r>
      <w:r w:rsidRPr="00746D12">
        <w:rPr>
          <w:rFonts w:ascii="Arial" w:hAnsi="Arial" w:cs="Arial"/>
        </w:rPr>
        <w:t>Insofar as any portion of this Agreement is made void or rendered invalid by any law in force in the Province of Alberta or adjudged not to be a covenant running with the Burdened Lands or Benefitting Lands, the remaining provisions shall remain valid and enforceable.</w:t>
      </w:r>
    </w:p>
    <w:p w14:paraId="7653B4F1" w14:textId="42C2D279" w:rsidR="00942DC8" w:rsidRPr="00746D12" w:rsidRDefault="00942DC8" w:rsidP="00942DC8">
      <w:pPr>
        <w:keepLines/>
        <w:spacing w:after="240"/>
        <w:ind w:left="1440" w:hanging="720"/>
        <w:jc w:val="both"/>
        <w:textAlignment w:val="baseline"/>
        <w:rPr>
          <w:rFonts w:ascii="Arial" w:hAnsi="Arial" w:cs="Arial"/>
        </w:rPr>
      </w:pPr>
      <w:r w:rsidRPr="00746D12">
        <w:rPr>
          <w:rFonts w:ascii="Arial" w:hAnsi="Arial" w:cs="Arial"/>
        </w:rPr>
        <w:t>1</w:t>
      </w:r>
      <w:r w:rsidR="00746D12" w:rsidRPr="00746D12">
        <w:rPr>
          <w:rFonts w:ascii="Arial" w:hAnsi="Arial" w:cs="Arial"/>
        </w:rPr>
        <w:t>4</w:t>
      </w:r>
      <w:r w:rsidRPr="00746D12">
        <w:rPr>
          <w:rFonts w:ascii="Arial" w:hAnsi="Arial" w:cs="Arial"/>
        </w:rPr>
        <w:t xml:space="preserve">.3 </w:t>
      </w:r>
      <w:r w:rsidR="00A128EA" w:rsidRPr="00746D12">
        <w:rPr>
          <w:rFonts w:ascii="Arial" w:hAnsi="Arial" w:cs="Arial"/>
        </w:rPr>
        <w:tab/>
      </w:r>
      <w:r w:rsidRPr="00746D12">
        <w:rPr>
          <w:rFonts w:ascii="Arial" w:hAnsi="Arial" w:cs="Arial"/>
        </w:rPr>
        <w:t xml:space="preserve">The preamble and recitals of this </w:t>
      </w:r>
      <w:r w:rsidR="00447C31" w:rsidRPr="00746D12">
        <w:rPr>
          <w:rFonts w:ascii="Arial" w:hAnsi="Arial" w:cs="Arial"/>
        </w:rPr>
        <w:t>Agreement</w:t>
      </w:r>
      <w:r w:rsidRPr="00746D12">
        <w:rPr>
          <w:rFonts w:ascii="Arial" w:hAnsi="Arial" w:cs="Arial"/>
        </w:rPr>
        <w:t xml:space="preserve"> are contractual and form part of this </w:t>
      </w:r>
      <w:r w:rsidR="00447C31" w:rsidRPr="00746D12">
        <w:rPr>
          <w:rFonts w:ascii="Arial" w:hAnsi="Arial" w:cs="Arial"/>
        </w:rPr>
        <w:t>Agreement</w:t>
      </w:r>
      <w:r w:rsidRPr="00746D12">
        <w:rPr>
          <w:rFonts w:ascii="Arial" w:hAnsi="Arial" w:cs="Arial"/>
        </w:rPr>
        <w:t xml:space="preserve"> and are not merely recitals.</w:t>
      </w:r>
    </w:p>
    <w:p w14:paraId="04517ADD" w14:textId="7A6DC5C7" w:rsidR="00942DC8" w:rsidRPr="00746D12" w:rsidRDefault="00942DC8" w:rsidP="00942DC8">
      <w:pPr>
        <w:keepLines/>
        <w:spacing w:after="240"/>
        <w:ind w:left="1440" w:hanging="720"/>
        <w:jc w:val="both"/>
        <w:textAlignment w:val="baseline"/>
        <w:rPr>
          <w:rFonts w:ascii="Arial" w:hAnsi="Arial" w:cs="Arial"/>
        </w:rPr>
      </w:pPr>
      <w:r w:rsidRPr="00746D12">
        <w:rPr>
          <w:rFonts w:ascii="Arial" w:hAnsi="Arial" w:cs="Arial"/>
        </w:rPr>
        <w:t>1</w:t>
      </w:r>
      <w:r w:rsidR="00746D12" w:rsidRPr="00746D12">
        <w:rPr>
          <w:rFonts w:ascii="Arial" w:hAnsi="Arial" w:cs="Arial"/>
        </w:rPr>
        <w:t>4</w:t>
      </w:r>
      <w:r w:rsidRPr="00746D12">
        <w:rPr>
          <w:rFonts w:ascii="Arial" w:hAnsi="Arial" w:cs="Arial"/>
        </w:rPr>
        <w:t xml:space="preserve">.4 </w:t>
      </w:r>
      <w:r w:rsidR="00A128EA" w:rsidRPr="00746D12">
        <w:rPr>
          <w:rFonts w:ascii="Arial" w:hAnsi="Arial" w:cs="Arial"/>
        </w:rPr>
        <w:tab/>
      </w:r>
      <w:r w:rsidRPr="00746D12">
        <w:rPr>
          <w:rFonts w:ascii="Arial" w:hAnsi="Arial" w:cs="Arial"/>
        </w:rPr>
        <w:t xml:space="preserve">This </w:t>
      </w:r>
      <w:r w:rsidR="00447C31" w:rsidRPr="00746D12">
        <w:rPr>
          <w:rFonts w:ascii="Arial" w:hAnsi="Arial" w:cs="Arial"/>
        </w:rPr>
        <w:t>Agreement</w:t>
      </w:r>
      <w:r w:rsidRPr="00746D12">
        <w:rPr>
          <w:rFonts w:ascii="Arial" w:hAnsi="Arial" w:cs="Arial"/>
        </w:rPr>
        <w:t xml:space="preserve"> may be executed in any number of counterparts, and all counterparts taken together shall constitute a single instrument.</w:t>
      </w:r>
    </w:p>
    <w:p w14:paraId="36495AB9" w14:textId="77777777" w:rsidR="008A3372" w:rsidRPr="00746D12" w:rsidRDefault="008A3372" w:rsidP="00A128EA">
      <w:pPr>
        <w:keepLines/>
        <w:spacing w:after="240"/>
        <w:ind w:left="1440" w:hanging="720"/>
        <w:jc w:val="center"/>
        <w:textAlignment w:val="baseline"/>
        <w:rPr>
          <w:rFonts w:ascii="Arial" w:hAnsi="Arial" w:cs="Arial"/>
          <w:b/>
          <w:bCs/>
        </w:rPr>
      </w:pPr>
    </w:p>
    <w:p w14:paraId="44E326C2" w14:textId="0FC29135" w:rsidR="00942DC8" w:rsidRPr="00746D12" w:rsidRDefault="00942DC8" w:rsidP="00A128EA">
      <w:pPr>
        <w:keepLines/>
        <w:spacing w:after="240"/>
        <w:ind w:left="1440" w:hanging="720"/>
        <w:jc w:val="center"/>
        <w:textAlignment w:val="baseline"/>
        <w:rPr>
          <w:rFonts w:ascii="Arial" w:hAnsi="Arial" w:cs="Arial"/>
          <w:b/>
          <w:bCs/>
        </w:rPr>
      </w:pPr>
      <w:r w:rsidRPr="00746D12">
        <w:rPr>
          <w:rFonts w:ascii="Arial" w:hAnsi="Arial" w:cs="Arial"/>
          <w:b/>
          <w:bCs/>
        </w:rPr>
        <w:t>[This space intentionally blank]</w:t>
      </w:r>
    </w:p>
    <w:p w14:paraId="3011D94D" w14:textId="19C8FB8D" w:rsidR="00244995" w:rsidRPr="00746D12" w:rsidRDefault="00942DC8" w:rsidP="00A128EA">
      <w:pPr>
        <w:keepLines/>
        <w:spacing w:after="240"/>
        <w:ind w:left="1440" w:hanging="720"/>
        <w:jc w:val="both"/>
        <w:textAlignment w:val="baseline"/>
        <w:rPr>
          <w:rFonts w:ascii="Arial" w:hAnsi="Arial" w:cs="Arial"/>
        </w:rPr>
        <w:sectPr w:rsidR="00244995" w:rsidRPr="00746D12" w:rsidSect="009B3CD1">
          <w:footerReference w:type="default" r:id="rId7"/>
          <w:type w:val="continuous"/>
          <w:pgSz w:w="12240" w:h="15840"/>
          <w:pgMar w:top="1440" w:right="1440" w:bottom="1440" w:left="1440" w:header="720" w:footer="720" w:gutter="0"/>
          <w:cols w:space="720"/>
          <w:docGrid w:linePitch="299"/>
        </w:sectPr>
      </w:pPr>
      <w:r w:rsidRPr="00746D12">
        <w:rPr>
          <w:rFonts w:ascii="Arial" w:hAnsi="Arial" w:cs="Arial"/>
        </w:rPr>
        <w:t xml:space="preserve"> </w:t>
      </w:r>
    </w:p>
    <w:p w14:paraId="6134F4CA" w14:textId="0FEE71FB" w:rsidR="00244995" w:rsidRPr="00746D12" w:rsidRDefault="00DA118D" w:rsidP="008A3372">
      <w:pPr>
        <w:keepLines/>
        <w:spacing w:after="240"/>
        <w:ind w:firstLine="720"/>
        <w:jc w:val="both"/>
        <w:textAlignment w:val="baseline"/>
        <w:rPr>
          <w:rFonts w:ascii="Arial" w:eastAsia="Cambria" w:hAnsi="Arial" w:cs="Arial"/>
        </w:rPr>
      </w:pPr>
      <w:r w:rsidRPr="00746D12">
        <w:rPr>
          <w:rFonts w:ascii="Arial" w:eastAsia="Cambria" w:hAnsi="Arial" w:cs="Arial"/>
          <w:b/>
        </w:rPr>
        <w:lastRenderedPageBreak/>
        <w:t>IN WITNESS WHEREOF</w:t>
      </w:r>
      <w:r w:rsidRPr="00746D12">
        <w:rPr>
          <w:rFonts w:ascii="Arial" w:eastAsia="Cambria" w:hAnsi="Arial" w:cs="Arial"/>
        </w:rPr>
        <w:t xml:space="preserve">, the Parties have duly executed this </w:t>
      </w:r>
      <w:r w:rsidR="00447C31" w:rsidRPr="00746D12">
        <w:rPr>
          <w:rFonts w:ascii="Arial" w:eastAsia="Cambria" w:hAnsi="Arial" w:cs="Arial"/>
        </w:rPr>
        <w:t>Agreement</w:t>
      </w:r>
      <w:r w:rsidRPr="00746D12">
        <w:rPr>
          <w:rFonts w:ascii="Arial" w:eastAsia="Cambria" w:hAnsi="Arial" w:cs="Arial"/>
        </w:rPr>
        <w:t xml:space="preserve"> in</w:t>
      </w:r>
      <w:r w:rsidR="00A128EA" w:rsidRPr="00746D12">
        <w:rPr>
          <w:rFonts w:ascii="Arial" w:eastAsia="Cambria" w:hAnsi="Arial" w:cs="Arial"/>
        </w:rPr>
        <w:t xml:space="preserve"> </w:t>
      </w:r>
      <w:r w:rsidRPr="00746D12">
        <w:rPr>
          <w:rFonts w:ascii="Arial" w:eastAsia="Cambria" w:hAnsi="Arial" w:cs="Arial"/>
        </w:rPr>
        <w:t xml:space="preserve">counterpart for the Neighbourhood of </w:t>
      </w:r>
      <w:r w:rsidR="001E03CC" w:rsidRPr="00746D12">
        <w:rPr>
          <w:rFonts w:ascii="Arial" w:eastAsia="Cambria" w:hAnsi="Arial" w:cs="Arial"/>
        </w:rPr>
        <w:t>Lakeview</w:t>
      </w:r>
      <w:r w:rsidRPr="00746D12">
        <w:rPr>
          <w:rFonts w:ascii="Arial" w:eastAsia="Cambria" w:hAnsi="Arial" w:cs="Arial"/>
        </w:rPr>
        <w:t xml:space="preserve"> dated</w:t>
      </w:r>
      <w:r w:rsidR="00A128EA" w:rsidRPr="00746D12">
        <w:rPr>
          <w:rFonts w:ascii="Arial" w:eastAsia="Cambria" w:hAnsi="Arial" w:cs="Arial"/>
        </w:rPr>
        <w:t xml:space="preserve"> ______________________________</w:t>
      </w:r>
      <w:r w:rsidR="00801EA5">
        <w:rPr>
          <w:rFonts w:ascii="Arial" w:eastAsia="Cambria" w:hAnsi="Arial" w:cs="Arial"/>
        </w:rPr>
        <w:t>_____</w:t>
      </w:r>
      <w:r w:rsidR="008A3372" w:rsidRPr="00746D12">
        <w:rPr>
          <w:rFonts w:ascii="Arial" w:eastAsia="Cambria" w:hAnsi="Arial" w:cs="Arial"/>
        </w:rPr>
        <w:t xml:space="preserve"> </w:t>
      </w:r>
      <w:r w:rsidRPr="00746D12">
        <w:rPr>
          <w:rFonts w:ascii="Arial" w:eastAsia="Cambria" w:hAnsi="Arial" w:cs="Arial"/>
        </w:rPr>
        <w:t>at the City of Calgary in the Province of Alberta to be effective as and from the date first above written.</w:t>
      </w:r>
    </w:p>
    <w:tbl>
      <w:tblPr>
        <w:tblW w:w="9360" w:type="dxa"/>
        <w:tblLayout w:type="fixed"/>
        <w:tblCellMar>
          <w:left w:w="0" w:type="dxa"/>
          <w:right w:w="0" w:type="dxa"/>
        </w:tblCellMar>
        <w:tblLook w:val="04A0" w:firstRow="1" w:lastRow="0" w:firstColumn="1" w:lastColumn="0" w:noHBand="0" w:noVBand="1"/>
      </w:tblPr>
      <w:tblGrid>
        <w:gridCol w:w="4399"/>
        <w:gridCol w:w="562"/>
        <w:gridCol w:w="4399"/>
      </w:tblGrid>
      <w:tr w:rsidR="008A3372" w:rsidRPr="00746D12" w14:paraId="39FB1A7A" w14:textId="77777777" w:rsidTr="00A128EA">
        <w:trPr>
          <w:trHeight w:hRule="exact" w:val="1000"/>
        </w:trPr>
        <w:tc>
          <w:tcPr>
            <w:tcW w:w="2350" w:type="pct"/>
            <w:tcBorders>
              <w:bottom w:val="single" w:sz="8" w:space="0" w:color="auto"/>
            </w:tcBorders>
          </w:tcPr>
          <w:p w14:paraId="479FCADD" w14:textId="77777777" w:rsidR="00A128EA" w:rsidRPr="00746D12" w:rsidRDefault="00A128EA" w:rsidP="00196011">
            <w:pPr>
              <w:keepLines/>
              <w:spacing w:after="240"/>
              <w:textAlignment w:val="baseline"/>
              <w:rPr>
                <w:rFonts w:ascii="Arial" w:eastAsia="Cambria" w:hAnsi="Arial" w:cs="Arial"/>
              </w:rPr>
            </w:pPr>
            <w:r w:rsidRPr="00746D12">
              <w:rPr>
                <w:rFonts w:ascii="Arial" w:eastAsia="Cambria" w:hAnsi="Arial" w:cs="Arial"/>
              </w:rPr>
              <w:t xml:space="preserve"> </w:t>
            </w:r>
          </w:p>
        </w:tc>
        <w:tc>
          <w:tcPr>
            <w:tcW w:w="300" w:type="pct"/>
          </w:tcPr>
          <w:p w14:paraId="4932CD0C" w14:textId="77777777" w:rsidR="00A128EA" w:rsidRPr="00746D12" w:rsidRDefault="00A128EA" w:rsidP="00196011">
            <w:pPr>
              <w:keepLines/>
              <w:spacing w:after="240"/>
              <w:textAlignment w:val="baseline"/>
              <w:rPr>
                <w:rFonts w:ascii="Arial" w:eastAsia="Cambria" w:hAnsi="Arial" w:cs="Arial"/>
              </w:rPr>
            </w:pPr>
          </w:p>
        </w:tc>
        <w:tc>
          <w:tcPr>
            <w:tcW w:w="2350" w:type="pct"/>
            <w:tcBorders>
              <w:bottom w:val="single" w:sz="8" w:space="0" w:color="auto"/>
            </w:tcBorders>
          </w:tcPr>
          <w:p w14:paraId="58366630" w14:textId="34D0CC1A" w:rsidR="00A128EA" w:rsidRPr="00746D12" w:rsidRDefault="00A128EA" w:rsidP="00196011">
            <w:pPr>
              <w:keepLines/>
              <w:spacing w:after="240"/>
              <w:textAlignment w:val="baseline"/>
              <w:rPr>
                <w:rFonts w:ascii="Arial" w:eastAsia="Cambria" w:hAnsi="Arial" w:cs="Arial"/>
              </w:rPr>
            </w:pPr>
            <w:r w:rsidRPr="00746D12">
              <w:rPr>
                <w:rFonts w:ascii="Arial" w:eastAsia="Cambria" w:hAnsi="Arial" w:cs="Arial"/>
              </w:rPr>
              <w:t xml:space="preserve"> </w:t>
            </w:r>
          </w:p>
        </w:tc>
      </w:tr>
      <w:tr w:rsidR="008A3372" w:rsidRPr="00746D12" w14:paraId="445D99DB" w14:textId="77777777" w:rsidTr="00A128EA">
        <w:trPr>
          <w:trHeight w:hRule="exact" w:val="912"/>
        </w:trPr>
        <w:tc>
          <w:tcPr>
            <w:tcW w:w="2350" w:type="pct"/>
            <w:vMerge w:val="restart"/>
            <w:tcBorders>
              <w:top w:val="single" w:sz="8" w:space="0" w:color="auto"/>
            </w:tcBorders>
          </w:tcPr>
          <w:p w14:paraId="5BEFD870" w14:textId="77777777" w:rsidR="00A128EA" w:rsidRPr="00746D12" w:rsidRDefault="00A128EA" w:rsidP="00A128EA">
            <w:pPr>
              <w:keepLines/>
              <w:spacing w:after="240"/>
              <w:textAlignment w:val="baseline"/>
              <w:rPr>
                <w:rFonts w:ascii="Arial" w:eastAsia="Cambria" w:hAnsi="Arial" w:cs="Arial"/>
              </w:rPr>
            </w:pPr>
            <w:r w:rsidRPr="00746D12">
              <w:rPr>
                <w:rFonts w:ascii="Arial" w:eastAsia="Cambria" w:hAnsi="Arial" w:cs="Arial"/>
              </w:rPr>
              <w:t xml:space="preserve">Witness </w:t>
            </w:r>
            <w:r w:rsidRPr="00746D12">
              <w:rPr>
                <w:rFonts w:ascii="Arial" w:eastAsia="Cambria" w:hAnsi="Arial" w:cs="Arial"/>
              </w:rPr>
              <w:br/>
              <w:t>Print Name:</w:t>
            </w:r>
          </w:p>
        </w:tc>
        <w:tc>
          <w:tcPr>
            <w:tcW w:w="300" w:type="pct"/>
          </w:tcPr>
          <w:p w14:paraId="5353DC2F" w14:textId="77777777" w:rsidR="00A128EA" w:rsidRPr="00746D12" w:rsidRDefault="00A128EA" w:rsidP="00196011">
            <w:pPr>
              <w:keepLines/>
              <w:spacing w:after="240"/>
              <w:rPr>
                <w:rFonts w:ascii="Arial" w:hAnsi="Arial" w:cs="Arial"/>
              </w:rPr>
            </w:pPr>
          </w:p>
        </w:tc>
        <w:tc>
          <w:tcPr>
            <w:tcW w:w="2350" w:type="pct"/>
            <w:tcBorders>
              <w:top w:val="single" w:sz="8" w:space="0" w:color="auto"/>
              <w:bottom w:val="single" w:sz="8" w:space="0" w:color="auto"/>
            </w:tcBorders>
          </w:tcPr>
          <w:p w14:paraId="1B4F1822" w14:textId="3C9680E3" w:rsidR="00A128EA" w:rsidRPr="00746D12" w:rsidRDefault="00A128EA" w:rsidP="00A128EA">
            <w:pPr>
              <w:keepLines/>
              <w:spacing w:after="240"/>
              <w:rPr>
                <w:rFonts w:ascii="Arial" w:hAnsi="Arial" w:cs="Arial"/>
              </w:rPr>
            </w:pPr>
            <w:r w:rsidRPr="00746D12">
              <w:rPr>
                <w:rFonts w:ascii="Arial" w:eastAsia="Cambria" w:hAnsi="Arial" w:cs="Arial"/>
              </w:rPr>
              <w:t xml:space="preserve">Burdened Party </w:t>
            </w:r>
            <w:r w:rsidRPr="00746D12">
              <w:rPr>
                <w:rFonts w:ascii="Arial" w:eastAsia="Cambria" w:hAnsi="Arial" w:cs="Arial"/>
              </w:rPr>
              <w:br/>
              <w:t>Print Name:</w:t>
            </w:r>
          </w:p>
        </w:tc>
      </w:tr>
      <w:tr w:rsidR="008A3372" w:rsidRPr="00746D12" w14:paraId="1C5E8A5B" w14:textId="77777777" w:rsidTr="00A128EA">
        <w:trPr>
          <w:trHeight w:hRule="exact" w:val="1258"/>
        </w:trPr>
        <w:tc>
          <w:tcPr>
            <w:tcW w:w="2350" w:type="pct"/>
            <w:vMerge/>
          </w:tcPr>
          <w:p w14:paraId="55E447AA" w14:textId="77777777" w:rsidR="00A128EA" w:rsidRPr="00746D12" w:rsidRDefault="00A128EA" w:rsidP="00A128EA">
            <w:pPr>
              <w:keepLines/>
              <w:spacing w:after="240"/>
              <w:rPr>
                <w:rFonts w:ascii="Arial" w:hAnsi="Arial" w:cs="Arial"/>
              </w:rPr>
            </w:pPr>
          </w:p>
        </w:tc>
        <w:tc>
          <w:tcPr>
            <w:tcW w:w="300" w:type="pct"/>
          </w:tcPr>
          <w:p w14:paraId="637C2507" w14:textId="77777777" w:rsidR="00A128EA" w:rsidRPr="00746D12" w:rsidRDefault="00A128EA" w:rsidP="00196011">
            <w:pPr>
              <w:keepLines/>
              <w:spacing w:after="240"/>
              <w:ind w:left="108"/>
              <w:textAlignment w:val="baseline"/>
              <w:rPr>
                <w:rFonts w:ascii="Arial" w:eastAsia="Cambria" w:hAnsi="Arial" w:cs="Arial"/>
              </w:rPr>
            </w:pPr>
          </w:p>
        </w:tc>
        <w:tc>
          <w:tcPr>
            <w:tcW w:w="2350" w:type="pct"/>
            <w:tcBorders>
              <w:top w:val="single" w:sz="8" w:space="0" w:color="auto"/>
            </w:tcBorders>
          </w:tcPr>
          <w:p w14:paraId="319E2E2F" w14:textId="5332EB5D" w:rsidR="00A128EA" w:rsidRPr="00746D12" w:rsidRDefault="00A128EA" w:rsidP="00A128EA">
            <w:pPr>
              <w:keepLines/>
              <w:spacing w:after="240"/>
              <w:textAlignment w:val="baseline"/>
              <w:rPr>
                <w:rFonts w:ascii="Arial" w:eastAsia="Cambria" w:hAnsi="Arial" w:cs="Arial"/>
              </w:rPr>
            </w:pPr>
            <w:r w:rsidRPr="00746D12">
              <w:rPr>
                <w:rFonts w:ascii="Arial" w:eastAsia="Cambria" w:hAnsi="Arial" w:cs="Arial"/>
              </w:rPr>
              <w:t xml:space="preserve">Burdened Party </w:t>
            </w:r>
            <w:r w:rsidRPr="00746D12">
              <w:rPr>
                <w:rFonts w:ascii="Arial" w:eastAsia="Cambria" w:hAnsi="Arial" w:cs="Arial"/>
              </w:rPr>
              <w:br/>
              <w:t>Print Name:</w:t>
            </w:r>
          </w:p>
        </w:tc>
      </w:tr>
      <w:tr w:rsidR="008A3372" w:rsidRPr="00746D12" w14:paraId="1B09D55D" w14:textId="77777777" w:rsidTr="00A128EA">
        <w:trPr>
          <w:trHeight w:hRule="exact" w:val="888"/>
        </w:trPr>
        <w:tc>
          <w:tcPr>
            <w:tcW w:w="2350" w:type="pct"/>
            <w:tcBorders>
              <w:bottom w:val="single" w:sz="8" w:space="0" w:color="auto"/>
            </w:tcBorders>
          </w:tcPr>
          <w:p w14:paraId="71EE9142" w14:textId="77777777" w:rsidR="00A128EA" w:rsidRPr="00746D12" w:rsidRDefault="00A128EA" w:rsidP="00A128EA">
            <w:pPr>
              <w:keepLines/>
              <w:spacing w:after="240"/>
              <w:textAlignment w:val="baseline"/>
              <w:rPr>
                <w:rFonts w:ascii="Arial" w:eastAsia="Cambria" w:hAnsi="Arial" w:cs="Arial"/>
              </w:rPr>
            </w:pPr>
            <w:r w:rsidRPr="00746D12">
              <w:rPr>
                <w:rFonts w:ascii="Arial" w:eastAsia="Cambria" w:hAnsi="Arial" w:cs="Arial"/>
              </w:rPr>
              <w:t xml:space="preserve"> </w:t>
            </w:r>
          </w:p>
        </w:tc>
        <w:tc>
          <w:tcPr>
            <w:tcW w:w="300" w:type="pct"/>
          </w:tcPr>
          <w:p w14:paraId="5E7AB7BF" w14:textId="77777777" w:rsidR="00A128EA" w:rsidRPr="00746D12" w:rsidRDefault="00A128EA" w:rsidP="00196011">
            <w:pPr>
              <w:keepLines/>
              <w:spacing w:after="240"/>
              <w:textAlignment w:val="baseline"/>
              <w:rPr>
                <w:rFonts w:ascii="Arial" w:eastAsia="Cambria" w:hAnsi="Arial" w:cs="Arial"/>
              </w:rPr>
            </w:pPr>
          </w:p>
        </w:tc>
        <w:tc>
          <w:tcPr>
            <w:tcW w:w="2350" w:type="pct"/>
            <w:tcBorders>
              <w:bottom w:val="single" w:sz="8" w:space="0" w:color="auto"/>
            </w:tcBorders>
          </w:tcPr>
          <w:p w14:paraId="684786C3" w14:textId="2CA55A02" w:rsidR="00A128EA" w:rsidRPr="00746D12" w:rsidRDefault="00A128EA" w:rsidP="00A128EA">
            <w:pPr>
              <w:keepLines/>
              <w:spacing w:after="240"/>
              <w:textAlignment w:val="baseline"/>
              <w:rPr>
                <w:rFonts w:ascii="Arial" w:eastAsia="Cambria" w:hAnsi="Arial" w:cs="Arial"/>
              </w:rPr>
            </w:pPr>
            <w:r w:rsidRPr="00746D12">
              <w:rPr>
                <w:rFonts w:ascii="Arial" w:eastAsia="Cambria" w:hAnsi="Arial" w:cs="Arial"/>
              </w:rPr>
              <w:t xml:space="preserve"> </w:t>
            </w:r>
          </w:p>
        </w:tc>
      </w:tr>
      <w:tr w:rsidR="008A3372" w:rsidRPr="00746D12" w14:paraId="019666F7" w14:textId="77777777" w:rsidTr="00A128EA">
        <w:trPr>
          <w:trHeight w:hRule="exact" w:val="1219"/>
        </w:trPr>
        <w:tc>
          <w:tcPr>
            <w:tcW w:w="2350" w:type="pct"/>
            <w:vMerge w:val="restart"/>
            <w:tcBorders>
              <w:top w:val="single" w:sz="8" w:space="0" w:color="auto"/>
            </w:tcBorders>
          </w:tcPr>
          <w:p w14:paraId="634B0130" w14:textId="77777777" w:rsidR="00A128EA" w:rsidRPr="00746D12" w:rsidRDefault="00A128EA" w:rsidP="00A128EA">
            <w:pPr>
              <w:keepLines/>
              <w:spacing w:after="240"/>
              <w:textAlignment w:val="baseline"/>
              <w:rPr>
                <w:rFonts w:ascii="Arial" w:eastAsia="Cambria" w:hAnsi="Arial" w:cs="Arial"/>
              </w:rPr>
            </w:pPr>
            <w:r w:rsidRPr="00746D12">
              <w:rPr>
                <w:rFonts w:ascii="Arial" w:eastAsia="Cambria" w:hAnsi="Arial" w:cs="Arial"/>
              </w:rPr>
              <w:t xml:space="preserve">Witness </w:t>
            </w:r>
            <w:r w:rsidRPr="00746D12">
              <w:rPr>
                <w:rFonts w:ascii="Arial" w:eastAsia="Cambria" w:hAnsi="Arial" w:cs="Arial"/>
              </w:rPr>
              <w:br/>
              <w:t>Print Name:</w:t>
            </w:r>
          </w:p>
        </w:tc>
        <w:tc>
          <w:tcPr>
            <w:tcW w:w="300" w:type="pct"/>
          </w:tcPr>
          <w:p w14:paraId="72E1779C" w14:textId="77777777" w:rsidR="00A128EA" w:rsidRPr="00746D12" w:rsidRDefault="00A128EA" w:rsidP="00196011">
            <w:pPr>
              <w:keepLines/>
              <w:spacing w:after="240"/>
              <w:ind w:left="144"/>
              <w:textAlignment w:val="baseline"/>
              <w:rPr>
                <w:rFonts w:ascii="Arial" w:eastAsia="Cambria" w:hAnsi="Arial" w:cs="Arial"/>
              </w:rPr>
            </w:pPr>
          </w:p>
        </w:tc>
        <w:tc>
          <w:tcPr>
            <w:tcW w:w="2350" w:type="pct"/>
            <w:tcBorders>
              <w:top w:val="single" w:sz="8" w:space="0" w:color="auto"/>
              <w:bottom w:val="single" w:sz="8" w:space="0" w:color="auto"/>
            </w:tcBorders>
          </w:tcPr>
          <w:p w14:paraId="4F797550" w14:textId="24E7FCFF" w:rsidR="00A128EA" w:rsidRPr="00746D12" w:rsidRDefault="00A128EA" w:rsidP="00A128EA">
            <w:pPr>
              <w:keepLines/>
              <w:spacing w:after="240"/>
              <w:textAlignment w:val="baseline"/>
              <w:rPr>
                <w:rFonts w:ascii="Arial" w:eastAsia="Cambria" w:hAnsi="Arial" w:cs="Arial"/>
              </w:rPr>
            </w:pPr>
            <w:r w:rsidRPr="00746D12">
              <w:rPr>
                <w:rFonts w:ascii="Arial" w:eastAsia="Cambria" w:hAnsi="Arial" w:cs="Arial"/>
              </w:rPr>
              <w:t xml:space="preserve">Benefitting Party </w:t>
            </w:r>
            <w:r w:rsidRPr="00746D12">
              <w:rPr>
                <w:rFonts w:ascii="Arial" w:eastAsia="Cambria" w:hAnsi="Arial" w:cs="Arial"/>
              </w:rPr>
              <w:br/>
              <w:t>Print Name:</w:t>
            </w:r>
          </w:p>
        </w:tc>
      </w:tr>
      <w:tr w:rsidR="008A3372" w:rsidRPr="00746D12" w14:paraId="31196F5E" w14:textId="77777777" w:rsidTr="00A128EA">
        <w:trPr>
          <w:trHeight w:hRule="exact" w:val="1267"/>
        </w:trPr>
        <w:tc>
          <w:tcPr>
            <w:tcW w:w="2350" w:type="pct"/>
            <w:vMerge/>
          </w:tcPr>
          <w:p w14:paraId="01F8D099" w14:textId="77777777" w:rsidR="00A128EA" w:rsidRPr="00746D12" w:rsidRDefault="00A128EA" w:rsidP="00196011">
            <w:pPr>
              <w:keepLines/>
              <w:spacing w:after="240"/>
              <w:rPr>
                <w:rFonts w:ascii="Arial" w:hAnsi="Arial" w:cs="Arial"/>
              </w:rPr>
            </w:pPr>
          </w:p>
        </w:tc>
        <w:tc>
          <w:tcPr>
            <w:tcW w:w="300" w:type="pct"/>
          </w:tcPr>
          <w:p w14:paraId="4B30F89B" w14:textId="77777777" w:rsidR="00A128EA" w:rsidRPr="00746D12" w:rsidRDefault="00A128EA" w:rsidP="00196011">
            <w:pPr>
              <w:keepLines/>
              <w:spacing w:after="240"/>
              <w:ind w:left="144"/>
              <w:textAlignment w:val="baseline"/>
              <w:rPr>
                <w:rFonts w:ascii="Arial" w:eastAsia="Cambria" w:hAnsi="Arial" w:cs="Arial"/>
              </w:rPr>
            </w:pPr>
          </w:p>
        </w:tc>
        <w:tc>
          <w:tcPr>
            <w:tcW w:w="2350" w:type="pct"/>
            <w:tcBorders>
              <w:top w:val="single" w:sz="8" w:space="0" w:color="auto"/>
            </w:tcBorders>
          </w:tcPr>
          <w:p w14:paraId="41674045" w14:textId="4EB6859F" w:rsidR="00A128EA" w:rsidRPr="00746D12" w:rsidRDefault="00A128EA" w:rsidP="00A128EA">
            <w:pPr>
              <w:keepLines/>
              <w:spacing w:after="240"/>
              <w:textAlignment w:val="baseline"/>
              <w:rPr>
                <w:rFonts w:ascii="Arial" w:eastAsia="Cambria" w:hAnsi="Arial" w:cs="Arial"/>
              </w:rPr>
            </w:pPr>
            <w:r w:rsidRPr="00746D12">
              <w:rPr>
                <w:rFonts w:ascii="Arial" w:eastAsia="Cambria" w:hAnsi="Arial" w:cs="Arial"/>
              </w:rPr>
              <w:t xml:space="preserve">Benefitting Party </w:t>
            </w:r>
            <w:r w:rsidRPr="00746D12">
              <w:rPr>
                <w:rFonts w:ascii="Arial" w:eastAsia="Cambria" w:hAnsi="Arial" w:cs="Arial"/>
              </w:rPr>
              <w:br/>
              <w:t>Print Name:</w:t>
            </w:r>
          </w:p>
        </w:tc>
      </w:tr>
    </w:tbl>
    <w:p w14:paraId="182CF7EA" w14:textId="29EF149A" w:rsidR="00A128EA" w:rsidRPr="00746D12" w:rsidRDefault="00A128EA" w:rsidP="00196011">
      <w:pPr>
        <w:keepLines/>
        <w:spacing w:after="240"/>
        <w:rPr>
          <w:rFonts w:ascii="Arial" w:hAnsi="Arial" w:cs="Arial"/>
        </w:rPr>
      </w:pPr>
      <w:r w:rsidRPr="00746D12">
        <w:rPr>
          <w:rFonts w:ascii="Arial" w:hAnsi="Arial" w:cs="Arial"/>
        </w:rPr>
        <w:br w:type="page"/>
      </w:r>
    </w:p>
    <w:p w14:paraId="22DBABFE" w14:textId="77777777" w:rsidR="00A128EA" w:rsidRPr="00746D12" w:rsidRDefault="00A128EA" w:rsidP="00196011">
      <w:pPr>
        <w:keepLines/>
        <w:spacing w:after="240"/>
        <w:rPr>
          <w:rFonts w:ascii="Arial" w:hAnsi="Arial" w:cs="Arial"/>
        </w:rPr>
        <w:sectPr w:rsidR="00A128EA" w:rsidRPr="00746D12" w:rsidSect="008A3372">
          <w:pgSz w:w="12240" w:h="15840"/>
          <w:pgMar w:top="1440" w:right="1440" w:bottom="1440" w:left="1440" w:header="720" w:footer="720" w:gutter="0"/>
          <w:cols w:space="720"/>
        </w:sectPr>
      </w:pPr>
    </w:p>
    <w:p w14:paraId="05741796" w14:textId="2D4DF5EF" w:rsidR="00A128EA" w:rsidRPr="00746D12" w:rsidRDefault="00A128EA" w:rsidP="00A128EA">
      <w:pPr>
        <w:spacing w:after="240"/>
        <w:jc w:val="center"/>
        <w:textAlignment w:val="baseline"/>
        <w:rPr>
          <w:rFonts w:ascii="Arial" w:eastAsia="Cambria" w:hAnsi="Arial" w:cs="Arial"/>
          <w:b/>
        </w:rPr>
      </w:pPr>
      <w:r w:rsidRPr="00746D12">
        <w:rPr>
          <w:rFonts w:ascii="Arial" w:eastAsia="Cambria" w:hAnsi="Arial" w:cs="Arial"/>
          <w:b/>
        </w:rPr>
        <w:lastRenderedPageBreak/>
        <w:t xml:space="preserve">SCHEDULE </w:t>
      </w:r>
      <w:r w:rsidR="00044CA3">
        <w:rPr>
          <w:rFonts w:ascii="Arial" w:eastAsia="Cambria" w:hAnsi="Arial" w:cs="Arial"/>
        </w:rPr>
        <w:t>“</w:t>
      </w:r>
      <w:r w:rsidRPr="00746D12">
        <w:rPr>
          <w:rFonts w:ascii="Arial" w:eastAsia="Cambria" w:hAnsi="Arial" w:cs="Arial"/>
          <w:b/>
        </w:rPr>
        <w:t>A</w:t>
      </w:r>
      <w:r w:rsidR="00044CA3">
        <w:rPr>
          <w:rFonts w:ascii="Arial" w:eastAsia="Cambria" w:hAnsi="Arial" w:cs="Arial"/>
        </w:rPr>
        <w:t>”</w:t>
      </w:r>
    </w:p>
    <w:p w14:paraId="59CEEAD3" w14:textId="77777777" w:rsidR="00A80F72" w:rsidRPr="00746D12" w:rsidRDefault="00A128EA" w:rsidP="00A80F72">
      <w:pPr>
        <w:jc w:val="center"/>
        <w:textAlignment w:val="baseline"/>
        <w:rPr>
          <w:rFonts w:ascii="Arial" w:eastAsia="Cambria" w:hAnsi="Arial" w:cs="Arial"/>
          <w:b/>
        </w:rPr>
      </w:pPr>
      <w:r w:rsidRPr="00746D12">
        <w:rPr>
          <w:rFonts w:ascii="Arial" w:eastAsia="Cambria" w:hAnsi="Arial" w:cs="Arial"/>
          <w:b/>
        </w:rPr>
        <w:t xml:space="preserve">REGISTERED OWNERS AND LEGAL DESCRIPTIONS OF THE LOTS </w:t>
      </w:r>
    </w:p>
    <w:p w14:paraId="6A690914" w14:textId="72138760" w:rsidR="00A128EA" w:rsidRPr="00746D12" w:rsidRDefault="00A128EA" w:rsidP="00A128EA">
      <w:pPr>
        <w:spacing w:after="240"/>
        <w:jc w:val="center"/>
        <w:textAlignment w:val="baseline"/>
        <w:rPr>
          <w:rFonts w:ascii="Arial" w:eastAsia="Cambria" w:hAnsi="Arial" w:cs="Arial"/>
          <w:b/>
        </w:rPr>
      </w:pPr>
      <w:r w:rsidRPr="00746D12">
        <w:rPr>
          <w:rFonts w:ascii="Arial" w:eastAsia="Cambria" w:hAnsi="Arial" w:cs="Arial"/>
          <w:b/>
        </w:rPr>
        <w:t>COMPRISING THE BURDENED LANDS</w:t>
      </w:r>
    </w:p>
    <w:tbl>
      <w:tblPr>
        <w:tblStyle w:val="TableGrid"/>
        <w:tblW w:w="0" w:type="auto"/>
        <w:tblLook w:val="04A0" w:firstRow="1" w:lastRow="0" w:firstColumn="1" w:lastColumn="0" w:noHBand="0" w:noVBand="1"/>
      </w:tblPr>
      <w:tblGrid>
        <w:gridCol w:w="3099"/>
        <w:gridCol w:w="3135"/>
        <w:gridCol w:w="3116"/>
      </w:tblGrid>
      <w:tr w:rsidR="008A3372" w:rsidRPr="00746D12" w14:paraId="3DBE1352" w14:textId="77777777" w:rsidTr="00A128EA">
        <w:tc>
          <w:tcPr>
            <w:tcW w:w="3245" w:type="dxa"/>
          </w:tcPr>
          <w:p w14:paraId="423EC2E9" w14:textId="22BE0A76" w:rsidR="00A128EA" w:rsidRPr="00746D12" w:rsidRDefault="00A128EA" w:rsidP="00A80F72">
            <w:pPr>
              <w:keepLines/>
              <w:spacing w:after="240"/>
              <w:jc w:val="center"/>
              <w:rPr>
                <w:rFonts w:ascii="Arial" w:hAnsi="Arial" w:cs="Arial"/>
                <w:b/>
                <w:bCs/>
              </w:rPr>
            </w:pPr>
            <w:r w:rsidRPr="00746D12">
              <w:rPr>
                <w:rFonts w:ascii="Arial" w:hAnsi="Arial" w:cs="Arial"/>
                <w:b/>
                <w:bCs/>
              </w:rPr>
              <w:t>Name</w:t>
            </w:r>
          </w:p>
        </w:tc>
        <w:tc>
          <w:tcPr>
            <w:tcW w:w="3245" w:type="dxa"/>
          </w:tcPr>
          <w:p w14:paraId="7CC83424" w14:textId="30664C48" w:rsidR="00A128EA" w:rsidRPr="00746D12" w:rsidRDefault="00A128EA" w:rsidP="00A80F72">
            <w:pPr>
              <w:keepLines/>
              <w:spacing w:after="240"/>
              <w:jc w:val="center"/>
              <w:rPr>
                <w:rFonts w:ascii="Arial" w:hAnsi="Arial" w:cs="Arial"/>
                <w:b/>
                <w:bCs/>
              </w:rPr>
            </w:pPr>
            <w:r w:rsidRPr="00746D12">
              <w:rPr>
                <w:rFonts w:ascii="Arial" w:hAnsi="Arial" w:cs="Arial"/>
                <w:b/>
                <w:bCs/>
              </w:rPr>
              <w:t>Legal Description</w:t>
            </w:r>
          </w:p>
        </w:tc>
        <w:tc>
          <w:tcPr>
            <w:tcW w:w="3246" w:type="dxa"/>
          </w:tcPr>
          <w:p w14:paraId="27853E91" w14:textId="1F35845F" w:rsidR="00A128EA" w:rsidRPr="00746D12" w:rsidRDefault="00A128EA" w:rsidP="00A80F72">
            <w:pPr>
              <w:keepLines/>
              <w:spacing w:after="240"/>
              <w:jc w:val="center"/>
              <w:rPr>
                <w:rFonts w:ascii="Arial" w:hAnsi="Arial" w:cs="Arial"/>
                <w:b/>
                <w:bCs/>
              </w:rPr>
            </w:pPr>
            <w:r w:rsidRPr="00746D12">
              <w:rPr>
                <w:rFonts w:ascii="Arial" w:hAnsi="Arial" w:cs="Arial"/>
                <w:b/>
                <w:bCs/>
              </w:rPr>
              <w:t>Civic Address</w:t>
            </w:r>
          </w:p>
        </w:tc>
      </w:tr>
      <w:tr w:rsidR="008A3372" w:rsidRPr="00746D12" w14:paraId="779A64CA" w14:textId="77777777" w:rsidTr="00A128EA">
        <w:tc>
          <w:tcPr>
            <w:tcW w:w="3245" w:type="dxa"/>
          </w:tcPr>
          <w:p w14:paraId="7DCEEE49" w14:textId="77777777" w:rsidR="00A128EA" w:rsidRPr="00746D12" w:rsidRDefault="00A128EA" w:rsidP="00196011">
            <w:pPr>
              <w:keepLines/>
              <w:spacing w:after="240"/>
              <w:rPr>
                <w:rFonts w:ascii="Arial" w:hAnsi="Arial" w:cs="Arial"/>
              </w:rPr>
            </w:pPr>
          </w:p>
        </w:tc>
        <w:tc>
          <w:tcPr>
            <w:tcW w:w="3245" w:type="dxa"/>
          </w:tcPr>
          <w:p w14:paraId="06986826" w14:textId="77777777" w:rsidR="00A128EA" w:rsidRPr="00746D12" w:rsidRDefault="00A128EA" w:rsidP="00196011">
            <w:pPr>
              <w:keepLines/>
              <w:spacing w:after="240"/>
              <w:rPr>
                <w:rFonts w:ascii="Arial" w:hAnsi="Arial" w:cs="Arial"/>
              </w:rPr>
            </w:pPr>
          </w:p>
        </w:tc>
        <w:tc>
          <w:tcPr>
            <w:tcW w:w="3246" w:type="dxa"/>
          </w:tcPr>
          <w:p w14:paraId="1FE03693" w14:textId="77777777" w:rsidR="00A128EA" w:rsidRPr="00746D12" w:rsidRDefault="00A128EA" w:rsidP="00196011">
            <w:pPr>
              <w:keepLines/>
              <w:spacing w:after="240"/>
              <w:rPr>
                <w:rFonts w:ascii="Arial" w:hAnsi="Arial" w:cs="Arial"/>
              </w:rPr>
            </w:pPr>
          </w:p>
        </w:tc>
      </w:tr>
    </w:tbl>
    <w:p w14:paraId="14A1E981" w14:textId="77777777" w:rsidR="00A80F72" w:rsidRPr="00746D12" w:rsidRDefault="00A80F72" w:rsidP="00196011">
      <w:pPr>
        <w:keepLines/>
        <w:spacing w:after="240"/>
        <w:rPr>
          <w:rFonts w:ascii="Arial" w:hAnsi="Arial" w:cs="Arial"/>
        </w:rPr>
      </w:pPr>
    </w:p>
    <w:p w14:paraId="2287A7DF" w14:textId="77777777" w:rsidR="00A80F72" w:rsidRPr="00746D12" w:rsidRDefault="00A80F72" w:rsidP="00196011">
      <w:pPr>
        <w:keepLines/>
        <w:spacing w:after="240"/>
        <w:rPr>
          <w:rFonts w:ascii="Arial" w:hAnsi="Arial" w:cs="Arial"/>
        </w:rPr>
        <w:sectPr w:rsidR="00A80F72" w:rsidRPr="00746D12" w:rsidSect="008A3372">
          <w:pgSz w:w="12240" w:h="15840"/>
          <w:pgMar w:top="1440" w:right="1440" w:bottom="1440" w:left="1440" w:header="720" w:footer="720" w:gutter="0"/>
          <w:cols w:space="720"/>
        </w:sectPr>
      </w:pPr>
    </w:p>
    <w:p w14:paraId="432D995A" w14:textId="5EFB7C8E" w:rsidR="00A80F72" w:rsidRPr="00746D12" w:rsidRDefault="00A80F72" w:rsidP="00A80F72">
      <w:pPr>
        <w:spacing w:after="240"/>
        <w:jc w:val="center"/>
        <w:textAlignment w:val="baseline"/>
        <w:rPr>
          <w:rFonts w:ascii="Arial" w:eastAsia="Cambria" w:hAnsi="Arial" w:cs="Arial"/>
          <w:b/>
        </w:rPr>
      </w:pPr>
      <w:r w:rsidRPr="00746D12">
        <w:rPr>
          <w:rFonts w:ascii="Arial" w:eastAsia="Cambria" w:hAnsi="Arial" w:cs="Arial"/>
          <w:b/>
        </w:rPr>
        <w:lastRenderedPageBreak/>
        <w:t xml:space="preserve">SCHEDULE </w:t>
      </w:r>
      <w:r w:rsidR="00044CA3">
        <w:rPr>
          <w:rFonts w:ascii="Arial" w:eastAsia="Cambria" w:hAnsi="Arial" w:cs="Arial"/>
        </w:rPr>
        <w:t>“</w:t>
      </w:r>
      <w:r w:rsidRPr="00746D12">
        <w:rPr>
          <w:rFonts w:ascii="Arial" w:eastAsia="Cambria" w:hAnsi="Arial" w:cs="Arial"/>
          <w:b/>
        </w:rPr>
        <w:t>B</w:t>
      </w:r>
      <w:r w:rsidR="00044CA3">
        <w:rPr>
          <w:rFonts w:ascii="Arial" w:eastAsia="Cambria" w:hAnsi="Arial" w:cs="Arial"/>
        </w:rPr>
        <w:t>”</w:t>
      </w:r>
    </w:p>
    <w:p w14:paraId="4760DF06" w14:textId="77777777" w:rsidR="00A80F72" w:rsidRPr="00746D12" w:rsidRDefault="00A80F72" w:rsidP="00A80F72">
      <w:pPr>
        <w:jc w:val="center"/>
        <w:textAlignment w:val="baseline"/>
        <w:rPr>
          <w:rFonts w:ascii="Arial" w:eastAsia="Cambria" w:hAnsi="Arial" w:cs="Arial"/>
          <w:b/>
        </w:rPr>
      </w:pPr>
      <w:r w:rsidRPr="00746D12">
        <w:rPr>
          <w:rFonts w:ascii="Arial" w:eastAsia="Cambria" w:hAnsi="Arial" w:cs="Arial"/>
          <w:b/>
        </w:rPr>
        <w:t xml:space="preserve">REGISTERED OWNERS AND LEGAL DESCRIPTIONS OF THE LOTS </w:t>
      </w:r>
    </w:p>
    <w:p w14:paraId="6A58BC6C" w14:textId="753280BB" w:rsidR="00A80F72" w:rsidRPr="00746D12" w:rsidRDefault="00A80F72" w:rsidP="00A80F72">
      <w:pPr>
        <w:spacing w:after="240"/>
        <w:jc w:val="center"/>
        <w:textAlignment w:val="baseline"/>
        <w:rPr>
          <w:rFonts w:ascii="Arial" w:eastAsia="Cambria" w:hAnsi="Arial" w:cs="Arial"/>
          <w:b/>
        </w:rPr>
      </w:pPr>
      <w:r w:rsidRPr="00746D12">
        <w:rPr>
          <w:rFonts w:ascii="Arial" w:eastAsia="Cambria" w:hAnsi="Arial" w:cs="Arial"/>
          <w:b/>
        </w:rPr>
        <w:t>COMPRISING THE BENEFITTING LANDS</w:t>
      </w:r>
    </w:p>
    <w:tbl>
      <w:tblPr>
        <w:tblStyle w:val="TableGrid"/>
        <w:tblW w:w="0" w:type="auto"/>
        <w:tblLook w:val="04A0" w:firstRow="1" w:lastRow="0" w:firstColumn="1" w:lastColumn="0" w:noHBand="0" w:noVBand="1"/>
      </w:tblPr>
      <w:tblGrid>
        <w:gridCol w:w="3099"/>
        <w:gridCol w:w="3135"/>
        <w:gridCol w:w="3116"/>
      </w:tblGrid>
      <w:tr w:rsidR="008A3372" w:rsidRPr="00746D12" w14:paraId="3D18804F" w14:textId="77777777" w:rsidTr="00FD62D1">
        <w:tc>
          <w:tcPr>
            <w:tcW w:w="3245" w:type="dxa"/>
          </w:tcPr>
          <w:p w14:paraId="694173DE" w14:textId="77777777" w:rsidR="00A80F72" w:rsidRPr="00746D12" w:rsidRDefault="00A80F72" w:rsidP="00FD62D1">
            <w:pPr>
              <w:keepLines/>
              <w:spacing w:after="240"/>
              <w:jc w:val="center"/>
              <w:rPr>
                <w:rFonts w:ascii="Arial" w:hAnsi="Arial" w:cs="Arial"/>
                <w:b/>
                <w:bCs/>
              </w:rPr>
            </w:pPr>
            <w:r w:rsidRPr="00746D12">
              <w:rPr>
                <w:rFonts w:ascii="Arial" w:hAnsi="Arial" w:cs="Arial"/>
                <w:b/>
                <w:bCs/>
              </w:rPr>
              <w:t>Name</w:t>
            </w:r>
          </w:p>
        </w:tc>
        <w:tc>
          <w:tcPr>
            <w:tcW w:w="3245" w:type="dxa"/>
          </w:tcPr>
          <w:p w14:paraId="0F06F66D" w14:textId="77777777" w:rsidR="00A80F72" w:rsidRPr="00746D12" w:rsidRDefault="00A80F72" w:rsidP="00FD62D1">
            <w:pPr>
              <w:keepLines/>
              <w:spacing w:after="240"/>
              <w:jc w:val="center"/>
              <w:rPr>
                <w:rFonts w:ascii="Arial" w:hAnsi="Arial" w:cs="Arial"/>
                <w:b/>
                <w:bCs/>
              </w:rPr>
            </w:pPr>
            <w:r w:rsidRPr="00746D12">
              <w:rPr>
                <w:rFonts w:ascii="Arial" w:hAnsi="Arial" w:cs="Arial"/>
                <w:b/>
                <w:bCs/>
              </w:rPr>
              <w:t>Legal Description</w:t>
            </w:r>
          </w:p>
        </w:tc>
        <w:tc>
          <w:tcPr>
            <w:tcW w:w="3246" w:type="dxa"/>
          </w:tcPr>
          <w:p w14:paraId="192860DB" w14:textId="77777777" w:rsidR="00A80F72" w:rsidRPr="00746D12" w:rsidRDefault="00A80F72" w:rsidP="00FD62D1">
            <w:pPr>
              <w:keepLines/>
              <w:spacing w:after="240"/>
              <w:jc w:val="center"/>
              <w:rPr>
                <w:rFonts w:ascii="Arial" w:hAnsi="Arial" w:cs="Arial"/>
                <w:b/>
                <w:bCs/>
              </w:rPr>
            </w:pPr>
            <w:r w:rsidRPr="00746D12">
              <w:rPr>
                <w:rFonts w:ascii="Arial" w:hAnsi="Arial" w:cs="Arial"/>
                <w:b/>
                <w:bCs/>
              </w:rPr>
              <w:t>Civic Address</w:t>
            </w:r>
          </w:p>
        </w:tc>
      </w:tr>
      <w:tr w:rsidR="008A3372" w:rsidRPr="00746D12" w14:paraId="3C3A843B" w14:textId="77777777" w:rsidTr="00FD62D1">
        <w:tc>
          <w:tcPr>
            <w:tcW w:w="3245" w:type="dxa"/>
          </w:tcPr>
          <w:p w14:paraId="6FFF2CDD" w14:textId="77777777" w:rsidR="00A80F72" w:rsidRPr="00746D12" w:rsidRDefault="00A80F72" w:rsidP="00FD62D1">
            <w:pPr>
              <w:keepLines/>
              <w:spacing w:after="240"/>
              <w:rPr>
                <w:rFonts w:ascii="Arial" w:hAnsi="Arial" w:cs="Arial"/>
              </w:rPr>
            </w:pPr>
          </w:p>
        </w:tc>
        <w:tc>
          <w:tcPr>
            <w:tcW w:w="3245" w:type="dxa"/>
          </w:tcPr>
          <w:p w14:paraId="2B691625" w14:textId="77777777" w:rsidR="00A80F72" w:rsidRPr="00746D12" w:rsidRDefault="00A80F72" w:rsidP="00FD62D1">
            <w:pPr>
              <w:keepLines/>
              <w:spacing w:after="240"/>
              <w:rPr>
                <w:rFonts w:ascii="Arial" w:hAnsi="Arial" w:cs="Arial"/>
              </w:rPr>
            </w:pPr>
          </w:p>
        </w:tc>
        <w:tc>
          <w:tcPr>
            <w:tcW w:w="3246" w:type="dxa"/>
          </w:tcPr>
          <w:p w14:paraId="798346A8" w14:textId="77777777" w:rsidR="00A80F72" w:rsidRPr="00746D12" w:rsidRDefault="00A80F72" w:rsidP="00FD62D1">
            <w:pPr>
              <w:keepLines/>
              <w:spacing w:after="240"/>
              <w:rPr>
                <w:rFonts w:ascii="Arial" w:hAnsi="Arial" w:cs="Arial"/>
              </w:rPr>
            </w:pPr>
          </w:p>
        </w:tc>
      </w:tr>
    </w:tbl>
    <w:p w14:paraId="5AD8F77F" w14:textId="77777777" w:rsidR="00A80F72" w:rsidRPr="00746D12" w:rsidRDefault="00A80F72" w:rsidP="00196011">
      <w:pPr>
        <w:keepLines/>
        <w:spacing w:after="240"/>
        <w:rPr>
          <w:rFonts w:ascii="Arial" w:hAnsi="Arial" w:cs="Arial"/>
        </w:rPr>
      </w:pPr>
    </w:p>
    <w:p w14:paraId="509BA032" w14:textId="77777777" w:rsidR="00A80F72" w:rsidRPr="00746D12" w:rsidRDefault="00A80F72" w:rsidP="00196011">
      <w:pPr>
        <w:keepLines/>
        <w:spacing w:after="240"/>
        <w:rPr>
          <w:rFonts w:ascii="Arial" w:hAnsi="Arial" w:cs="Arial"/>
        </w:rPr>
        <w:sectPr w:rsidR="00A80F72" w:rsidRPr="00746D12" w:rsidSect="008A3372">
          <w:pgSz w:w="12240" w:h="15840"/>
          <w:pgMar w:top="1440" w:right="1440" w:bottom="1440" w:left="1440" w:header="720" w:footer="720" w:gutter="0"/>
          <w:cols w:space="720"/>
        </w:sectPr>
      </w:pPr>
    </w:p>
    <w:p w14:paraId="7D5D8EED" w14:textId="49DFABC7" w:rsidR="00A80F72" w:rsidRPr="00746D12" w:rsidRDefault="00A80F72" w:rsidP="00A80F72">
      <w:pPr>
        <w:spacing w:after="240"/>
        <w:jc w:val="center"/>
        <w:textAlignment w:val="baseline"/>
        <w:rPr>
          <w:rFonts w:ascii="Arial" w:eastAsia="Cambria" w:hAnsi="Arial" w:cs="Arial"/>
          <w:b/>
        </w:rPr>
      </w:pPr>
      <w:r w:rsidRPr="00746D12">
        <w:rPr>
          <w:rFonts w:ascii="Arial" w:eastAsia="Cambria" w:hAnsi="Arial" w:cs="Arial"/>
          <w:b/>
        </w:rPr>
        <w:lastRenderedPageBreak/>
        <w:t xml:space="preserve">SCHEDULE </w:t>
      </w:r>
      <w:r w:rsidR="00044CA3">
        <w:rPr>
          <w:rFonts w:ascii="Arial" w:eastAsia="Cambria" w:hAnsi="Arial" w:cs="Arial"/>
        </w:rPr>
        <w:t>“</w:t>
      </w:r>
      <w:r w:rsidRPr="00746D12">
        <w:rPr>
          <w:rFonts w:ascii="Arial" w:eastAsia="Cambria" w:hAnsi="Arial" w:cs="Arial"/>
          <w:b/>
        </w:rPr>
        <w:t>C</w:t>
      </w:r>
      <w:r w:rsidR="00044CA3">
        <w:rPr>
          <w:rFonts w:ascii="Arial" w:eastAsia="Cambria" w:hAnsi="Arial" w:cs="Arial"/>
        </w:rPr>
        <w:t>”</w:t>
      </w:r>
    </w:p>
    <w:p w14:paraId="23BA1534" w14:textId="1AD0FB83" w:rsidR="00A80F72" w:rsidRPr="00746D12" w:rsidRDefault="00A80F72" w:rsidP="00A80F72">
      <w:pPr>
        <w:spacing w:after="240"/>
        <w:jc w:val="center"/>
        <w:textAlignment w:val="baseline"/>
        <w:rPr>
          <w:rFonts w:ascii="Arial" w:eastAsia="Cambria" w:hAnsi="Arial" w:cs="Arial"/>
          <w:b/>
        </w:rPr>
      </w:pPr>
      <w:r w:rsidRPr="00746D12">
        <w:rPr>
          <w:rFonts w:ascii="Arial" w:eastAsia="Cambria" w:hAnsi="Arial" w:cs="Arial"/>
          <w:b/>
        </w:rPr>
        <w:t>NEIGHBOURHOOD MAP</w:t>
      </w:r>
    </w:p>
    <w:p w14:paraId="148FB8F4" w14:textId="77777777" w:rsidR="00A80F72" w:rsidRPr="00746D12" w:rsidRDefault="00A80F72" w:rsidP="00A80F72">
      <w:pPr>
        <w:keepLines/>
        <w:spacing w:after="240"/>
        <w:rPr>
          <w:rFonts w:ascii="Arial" w:hAnsi="Arial" w:cs="Arial"/>
        </w:rPr>
      </w:pPr>
    </w:p>
    <w:p w14:paraId="02D53EA8" w14:textId="77777777" w:rsidR="00A80F72" w:rsidRPr="00746D12" w:rsidRDefault="008A3372" w:rsidP="00A80F72">
      <w:pPr>
        <w:keepLines/>
        <w:spacing w:after="240"/>
        <w:jc w:val="center"/>
        <w:rPr>
          <w:rFonts w:ascii="Arial" w:hAnsi="Arial" w:cs="Arial"/>
        </w:rPr>
      </w:pPr>
      <w:r w:rsidRPr="00746D12">
        <w:rPr>
          <w:rFonts w:ascii="Arial" w:hAnsi="Arial" w:cs="Arial"/>
          <w:noProof/>
        </w:rPr>
        <w:drawing>
          <wp:inline distT="0" distB="0" distL="0" distR="0" wp14:anchorId="39DF3AC5" wp14:editId="583D649C">
            <wp:extent cx="4470400" cy="5384800"/>
            <wp:effectExtent l="0" t="0" r="6350" b="6350"/>
            <wp:docPr id="307367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saturation sat="250000"/>
                              </a14:imgEffect>
                              <a14:imgEffect>
                                <a14:brightnessContrast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4470400" cy="5384800"/>
                    </a:xfrm>
                    <a:prstGeom prst="rect">
                      <a:avLst/>
                    </a:prstGeom>
                    <a:noFill/>
                    <a:ln>
                      <a:noFill/>
                    </a:ln>
                  </pic:spPr>
                </pic:pic>
              </a:graphicData>
            </a:graphic>
          </wp:inline>
        </w:drawing>
      </w:r>
    </w:p>
    <w:sectPr w:rsidR="00A80F72" w:rsidRPr="00746D12" w:rsidSect="008A33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343C" w14:textId="77777777" w:rsidR="008D69A8" w:rsidRDefault="008D69A8">
      <w:r>
        <w:separator/>
      </w:r>
    </w:p>
  </w:endnote>
  <w:endnote w:type="continuationSeparator" w:id="0">
    <w:p w14:paraId="439F3132" w14:textId="77777777" w:rsidR="008D69A8" w:rsidRDefault="008D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mbria">
    <w:charset w:val="00"/>
    <w:pitch w:val="variable"/>
    <w:family w:val="roman"/>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579B" w14:textId="4B43D02D" w:rsidR="009B3CD1" w:rsidRDefault="009B3CD1" w:rsidP="009B3CD1">
    <w:pPr>
      <w:pStyle w:val="Header"/>
      <w:tabs>
        <w:tab w:val="clear" w:pos="4680"/>
        <w:tab w:val="clear" w:pos="9360"/>
      </w:tabs>
      <w:jc w:val="center"/>
    </w:pPr>
    <w:r w:rsidRPr="009B3CD1">
      <w:rPr>
        <w:rFonts w:ascii="Arial" w:hAnsi="Arial" w:cs="Arial"/>
      </w:rPr>
      <w:t xml:space="preserve">- </w:t>
    </w:r>
    <w:r w:rsidRPr="009B3CD1">
      <w:rPr>
        <w:rFonts w:ascii="Arial" w:hAnsi="Arial" w:cs="Arial"/>
        <w:b/>
        <w:bCs/>
      </w:rPr>
      <w:fldChar w:fldCharType="begin"/>
    </w:r>
    <w:r w:rsidRPr="009B3CD1">
      <w:rPr>
        <w:rFonts w:ascii="Arial" w:hAnsi="Arial" w:cs="Arial"/>
        <w:b/>
        <w:bCs/>
      </w:rPr>
      <w:instrText xml:space="preserve"> PAGE </w:instrText>
    </w:r>
    <w:r w:rsidRPr="009B3CD1">
      <w:rPr>
        <w:rFonts w:ascii="Arial" w:hAnsi="Arial" w:cs="Arial"/>
        <w:b/>
        <w:bCs/>
      </w:rPr>
      <w:fldChar w:fldCharType="separate"/>
    </w:r>
    <w:r>
      <w:rPr>
        <w:rFonts w:ascii="Arial" w:hAnsi="Arial" w:cs="Arial"/>
        <w:b/>
        <w:bCs/>
      </w:rPr>
      <w:t>2</w:t>
    </w:r>
    <w:r w:rsidRPr="009B3CD1">
      <w:rPr>
        <w:rFonts w:ascii="Arial" w:hAnsi="Arial" w:cs="Arial"/>
        <w:b/>
        <w:bCs/>
      </w:rPr>
      <w:fldChar w:fldCharType="end"/>
    </w:r>
    <w:r w:rsidRPr="009B3CD1">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CC0A" w14:textId="77777777" w:rsidR="008D69A8" w:rsidRDefault="008D69A8"/>
  </w:footnote>
  <w:footnote w:type="continuationSeparator" w:id="0">
    <w:p w14:paraId="6D3ADA22" w14:textId="77777777" w:rsidR="008D69A8" w:rsidRDefault="008D6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54011"/>
    <w:multiLevelType w:val="multilevel"/>
    <w:tmpl w:val="529477EC"/>
    <w:lvl w:ilvl="0">
      <w:start w:val="6"/>
      <w:numFmt w:val="upperLetter"/>
      <w:lvlText w:val="%1."/>
      <w:lvlJc w:val="left"/>
      <w:pPr>
        <w:tabs>
          <w:tab w:val="left" w:pos="720"/>
        </w:tabs>
      </w:pPr>
      <w:rPr>
        <w:rFonts w:ascii="Arial" w:eastAsia="Cambria" w:hAnsi="Arial" w:cs="Arial" w:hint="default"/>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BD6A63"/>
    <w:multiLevelType w:val="multilevel"/>
    <w:tmpl w:val="7F8EF384"/>
    <w:lvl w:ilvl="0">
      <w:start w:val="1"/>
      <w:numFmt w:val="lowerLetter"/>
      <w:lvlText w:val="%1)"/>
      <w:lvlJc w:val="left"/>
      <w:pPr>
        <w:tabs>
          <w:tab w:val="left" w:pos="720"/>
        </w:tabs>
      </w:pPr>
      <w:rPr>
        <w:rFonts w:ascii="Arial" w:eastAsia="Cambria" w:hAnsi="Arial" w:cs="Arial"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4B30C0"/>
    <w:multiLevelType w:val="multilevel"/>
    <w:tmpl w:val="7BD04F34"/>
    <w:lvl w:ilvl="0">
      <w:start w:val="1"/>
      <w:numFmt w:val="lowerLetter"/>
      <w:lvlText w:val="%1)"/>
      <w:lvlJc w:val="left"/>
      <w:pPr>
        <w:tabs>
          <w:tab w:val="left" w:pos="720"/>
        </w:tabs>
      </w:pPr>
      <w:rPr>
        <w:rFonts w:ascii="Arial" w:eastAsia="Cambria" w:hAnsi="Arial" w:cs="Arial"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964220">
    <w:abstractNumId w:val="2"/>
  </w:num>
  <w:num w:numId="2" w16cid:durableId="1219122917">
    <w:abstractNumId w:val="1"/>
  </w:num>
  <w:num w:numId="3" w16cid:durableId="95009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95"/>
    <w:rsid w:val="00001728"/>
    <w:rsid w:val="00020227"/>
    <w:rsid w:val="00044CA3"/>
    <w:rsid w:val="00175F02"/>
    <w:rsid w:val="00196011"/>
    <w:rsid w:val="001D57AA"/>
    <w:rsid w:val="001E03CC"/>
    <w:rsid w:val="00240106"/>
    <w:rsid w:val="00244995"/>
    <w:rsid w:val="00274D67"/>
    <w:rsid w:val="002F40DD"/>
    <w:rsid w:val="00331063"/>
    <w:rsid w:val="003B0B1F"/>
    <w:rsid w:val="003F6A5D"/>
    <w:rsid w:val="00406A20"/>
    <w:rsid w:val="0042112C"/>
    <w:rsid w:val="00447C31"/>
    <w:rsid w:val="00452547"/>
    <w:rsid w:val="004869E4"/>
    <w:rsid w:val="00496DB8"/>
    <w:rsid w:val="0053461A"/>
    <w:rsid w:val="00552DB3"/>
    <w:rsid w:val="00591536"/>
    <w:rsid w:val="005915BB"/>
    <w:rsid w:val="005C1139"/>
    <w:rsid w:val="0060395E"/>
    <w:rsid w:val="00614EDC"/>
    <w:rsid w:val="00642A8D"/>
    <w:rsid w:val="00651DD9"/>
    <w:rsid w:val="00664F8D"/>
    <w:rsid w:val="006756A1"/>
    <w:rsid w:val="006B7524"/>
    <w:rsid w:val="006E5264"/>
    <w:rsid w:val="0074512F"/>
    <w:rsid w:val="00746D12"/>
    <w:rsid w:val="00764355"/>
    <w:rsid w:val="00795E27"/>
    <w:rsid w:val="00801EA5"/>
    <w:rsid w:val="00810A49"/>
    <w:rsid w:val="00845F78"/>
    <w:rsid w:val="008A3372"/>
    <w:rsid w:val="008D69A8"/>
    <w:rsid w:val="008F7209"/>
    <w:rsid w:val="009019A5"/>
    <w:rsid w:val="00942DC8"/>
    <w:rsid w:val="009B3CD1"/>
    <w:rsid w:val="009C30E8"/>
    <w:rsid w:val="009D7F8A"/>
    <w:rsid w:val="00A128EA"/>
    <w:rsid w:val="00A80F72"/>
    <w:rsid w:val="00AF3235"/>
    <w:rsid w:val="00B053B8"/>
    <w:rsid w:val="00B53646"/>
    <w:rsid w:val="00BB3B12"/>
    <w:rsid w:val="00C14CD0"/>
    <w:rsid w:val="00C92486"/>
    <w:rsid w:val="00CD3C8E"/>
    <w:rsid w:val="00CF3D04"/>
    <w:rsid w:val="00DA118D"/>
    <w:rsid w:val="00E16DB3"/>
    <w:rsid w:val="00E5031C"/>
    <w:rsid w:val="00E55FB7"/>
    <w:rsid w:val="00EA32D6"/>
    <w:rsid w:val="00FF4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F2B0"/>
  <w15:docId w15:val="{32FBA79B-1AB8-4C82-AD2B-DFDE2E8C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CD1"/>
    <w:pPr>
      <w:tabs>
        <w:tab w:val="center" w:pos="4680"/>
        <w:tab w:val="right" w:pos="9360"/>
      </w:tabs>
    </w:pPr>
  </w:style>
  <w:style w:type="character" w:customStyle="1" w:styleId="HeaderChar">
    <w:name w:val="Header Char"/>
    <w:basedOn w:val="DefaultParagraphFont"/>
    <w:link w:val="Header"/>
    <w:uiPriority w:val="99"/>
    <w:rsid w:val="009B3CD1"/>
  </w:style>
  <w:style w:type="paragraph" w:styleId="Footer">
    <w:name w:val="footer"/>
    <w:basedOn w:val="Normal"/>
    <w:link w:val="FooterChar"/>
    <w:uiPriority w:val="99"/>
    <w:unhideWhenUsed/>
    <w:rsid w:val="009B3CD1"/>
    <w:pPr>
      <w:tabs>
        <w:tab w:val="center" w:pos="4680"/>
        <w:tab w:val="right" w:pos="9360"/>
      </w:tabs>
    </w:pPr>
  </w:style>
  <w:style w:type="character" w:customStyle="1" w:styleId="FooterChar">
    <w:name w:val="Footer Char"/>
    <w:basedOn w:val="DefaultParagraphFont"/>
    <w:link w:val="Footer"/>
    <w:uiPriority w:val="99"/>
    <w:rsid w:val="009B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2571</Words>
  <Characters>16791</Characters>
  <Application>Microsoft Office Word</Application>
  <DocSecurity>0</DocSecurity>
  <Lines>799</Lines>
  <Paragraphs>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Marlowe, Keith</dc:creator>
  <cp:lastModifiedBy>Marlowe, Keith</cp:lastModifiedBy>
  <cp:revision>2</cp:revision>
  <dcterms:created xsi:type="dcterms:W3CDTF">2025-05-21T15:40:00Z</dcterms:created>
  <dcterms:modified xsi:type="dcterms:W3CDTF">2025-05-21T15:40:00Z</dcterms:modified>
</cp:coreProperties>
</file>